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808EA" w14:textId="77777777" w:rsidR="00E615C3" w:rsidRDefault="0018784D">
      <w:proofErr w:type="spellStart"/>
      <w:r>
        <w:t>Mvtx</w:t>
      </w:r>
      <w:proofErr w:type="spellEnd"/>
      <w:r>
        <w:t xml:space="preserve"> question and comments</w:t>
      </w:r>
    </w:p>
    <w:p w14:paraId="054AB302" w14:textId="77777777" w:rsidR="0018784D" w:rsidRDefault="0018784D">
      <w:r>
        <w:t>Some of these are already given to Ed.</w:t>
      </w:r>
    </w:p>
    <w:p w14:paraId="1DC1F778" w14:textId="77777777" w:rsidR="0018784D" w:rsidRDefault="0018784D"/>
    <w:p w14:paraId="353F82B9" w14:textId="77777777" w:rsidR="0018784D" w:rsidRDefault="0018784D" w:rsidP="0018784D">
      <w:pPr>
        <w:pStyle w:val="ListParagraph"/>
        <w:numPr>
          <w:ilvl w:val="0"/>
          <w:numId w:val="1"/>
        </w:numPr>
      </w:pPr>
      <w:r>
        <w:t>include milestones (L2/3 in PMP</w:t>
      </w:r>
    </w:p>
    <w:p w14:paraId="6086BBA9" w14:textId="77777777" w:rsidR="0018784D" w:rsidRDefault="0018784D" w:rsidP="0018784D">
      <w:pPr>
        <w:pStyle w:val="ListParagraph"/>
        <w:numPr>
          <w:ilvl w:val="0"/>
          <w:numId w:val="1"/>
        </w:numPr>
      </w:pPr>
      <w:r>
        <w:t xml:space="preserve">quarterly reports to </w:t>
      </w:r>
      <w:proofErr w:type="spellStart"/>
      <w:r>
        <w:t>physcs</w:t>
      </w:r>
      <w:proofErr w:type="spellEnd"/>
      <w:r>
        <w:t>/DOE</w:t>
      </w:r>
    </w:p>
    <w:p w14:paraId="2BDA3509" w14:textId="77777777" w:rsidR="0018784D" w:rsidRDefault="0018784D" w:rsidP="0018784D">
      <w:pPr>
        <w:pStyle w:val="ListParagraph"/>
        <w:numPr>
          <w:ilvl w:val="0"/>
          <w:numId w:val="1"/>
        </w:numPr>
      </w:pPr>
      <w:r>
        <w:t>have a list of external dependencies and mile stones</w:t>
      </w:r>
    </w:p>
    <w:p w14:paraId="6D3170A9" w14:textId="77777777" w:rsidR="0018784D" w:rsidRDefault="0018784D" w:rsidP="0018784D"/>
    <w:p w14:paraId="1CBBEDCC" w14:textId="77777777" w:rsidR="0018784D" w:rsidRDefault="0018784D" w:rsidP="0018784D"/>
    <w:p w14:paraId="709E5BE3" w14:textId="77777777" w:rsidR="0018784D" w:rsidRDefault="0018784D" w:rsidP="0018784D">
      <w:r>
        <w:t>Make sure there are sufficient low level milestones so they can be followed ~ 1 per quarter per major WBS.</w:t>
      </w:r>
    </w:p>
    <w:p w14:paraId="0637F6D3" w14:textId="77777777" w:rsidR="0018784D" w:rsidRDefault="0018784D" w:rsidP="0018784D"/>
    <w:p w14:paraId="2C04AABC" w14:textId="77777777" w:rsidR="00CE1197" w:rsidRDefault="00CE1197" w:rsidP="0018784D">
      <w:r>
        <w:t>Review costs –</w:t>
      </w:r>
    </w:p>
    <w:p w14:paraId="4A16BCF9" w14:textId="77777777" w:rsidR="00CE1197" w:rsidRDefault="00CE1197" w:rsidP="0018784D"/>
    <w:p w14:paraId="655C6BA7" w14:textId="77777777" w:rsidR="00CE1197" w:rsidRDefault="00CE1197" w:rsidP="0018784D">
      <w:r>
        <w:t>Are there enough risks?</w:t>
      </w:r>
    </w:p>
    <w:p w14:paraId="259AE5A6" w14:textId="77777777" w:rsidR="00CE1197" w:rsidRDefault="00CE1197" w:rsidP="0018784D"/>
    <w:p w14:paraId="4268CE12" w14:textId="77777777" w:rsidR="00CE1197" w:rsidRDefault="00CE1197" w:rsidP="0018784D">
      <w:r>
        <w:t>Personnel at different institutions (FTE’s per labor group (</w:t>
      </w:r>
      <w:proofErr w:type="spellStart"/>
      <w:r>
        <w:t>tech,eng</w:t>
      </w:r>
      <w:proofErr w:type="spellEnd"/>
      <w:r>
        <w:t>, students, scientist) noticed also in April review.</w:t>
      </w:r>
    </w:p>
    <w:p w14:paraId="49B66E4B" w14:textId="77777777" w:rsidR="00C62D94" w:rsidRDefault="00C62D94" w:rsidP="0018784D"/>
    <w:p w14:paraId="76B20058" w14:textId="77777777" w:rsidR="002E2A7D" w:rsidRDefault="002E2A7D" w:rsidP="0018784D">
      <w:r>
        <w:t xml:space="preserve">How will accounting be done. How will </w:t>
      </w:r>
      <w:proofErr w:type="spellStart"/>
      <w:r>
        <w:t>sPHENIX</w:t>
      </w:r>
      <w:proofErr w:type="spellEnd"/>
      <w:r>
        <w:t xml:space="preserve"> project office interact with LAN,LBNL, MIT to follow cost spending closely (get monthly reports from accounts that have been setup at each institution – worked well for MIT – short monthly report and meeting</w:t>
      </w:r>
    </w:p>
    <w:p w14:paraId="00AC26A1" w14:textId="77777777" w:rsidR="00883EAC" w:rsidRDefault="00883EAC" w:rsidP="0018784D"/>
    <w:p w14:paraId="6752929A" w14:textId="359DBCFA" w:rsidR="00883EAC" w:rsidRDefault="00883EAC" w:rsidP="0018784D">
      <w:r>
        <w:t>Prepare the intro sides for executive session (split the assignment a bit more (looking at Ed’s slides divided the other items (electronics testing acceptance )</w:t>
      </w:r>
    </w:p>
    <w:p w14:paraId="25C42CA7" w14:textId="77777777" w:rsidR="00C62D94" w:rsidRDefault="00C62D94" w:rsidP="0018784D"/>
    <w:p w14:paraId="01E5D315" w14:textId="382150D4" w:rsidR="00C62D94" w:rsidRDefault="00C62D94" w:rsidP="0018784D">
      <w:pPr>
        <w:rPr>
          <w:b/>
        </w:rPr>
      </w:pPr>
      <w:r>
        <w:rPr>
          <w:b/>
        </w:rPr>
        <w:t>Comments per talk</w:t>
      </w:r>
    </w:p>
    <w:p w14:paraId="3BA9F91A" w14:textId="77777777" w:rsidR="002573EE" w:rsidRDefault="002573EE" w:rsidP="0018784D">
      <w:pPr>
        <w:rPr>
          <w:b/>
        </w:rPr>
      </w:pPr>
    </w:p>
    <w:p w14:paraId="06EF9DFA" w14:textId="6A3140EF" w:rsidR="002573EE" w:rsidRDefault="002573EE" w:rsidP="0018784D">
      <w:pPr>
        <w:rPr>
          <w:b/>
        </w:rPr>
      </w:pPr>
      <w:proofErr w:type="spellStart"/>
      <w:r>
        <w:rPr>
          <w:b/>
        </w:rPr>
        <w:t>Eds</w:t>
      </w:r>
      <w:proofErr w:type="spellEnd"/>
      <w:r>
        <w:rPr>
          <w:b/>
        </w:rPr>
        <w:t xml:space="preserve"> talk</w:t>
      </w:r>
    </w:p>
    <w:p w14:paraId="318C309A" w14:textId="77777777" w:rsidR="002573EE" w:rsidRDefault="002573EE" w:rsidP="0018784D">
      <w:pPr>
        <w:rPr>
          <w:b/>
        </w:rPr>
      </w:pPr>
    </w:p>
    <w:p w14:paraId="02C62B99" w14:textId="4F9C83E0" w:rsidR="002573EE" w:rsidRDefault="002573EE" w:rsidP="0018784D">
      <w:r>
        <w:t xml:space="preserve">The </w:t>
      </w:r>
      <w:proofErr w:type="spellStart"/>
      <w:r>
        <w:t>sphenix</w:t>
      </w:r>
      <w:proofErr w:type="spellEnd"/>
      <w:r>
        <w:t xml:space="preserve"> MIE is not yet </w:t>
      </w:r>
      <w:proofErr w:type="spellStart"/>
      <w:r>
        <w:t>baselined</w:t>
      </w:r>
      <w:proofErr w:type="spellEnd"/>
      <w:r>
        <w:t xml:space="preserve">. Therefore the </w:t>
      </w:r>
      <w:proofErr w:type="spellStart"/>
      <w:r>
        <w:t>mVTX</w:t>
      </w:r>
      <w:proofErr w:type="spellEnd"/>
      <w:r>
        <w:t xml:space="preserve"> cannot be an upgrade to</w:t>
      </w:r>
    </w:p>
    <w:p w14:paraId="427C0880" w14:textId="33811B58" w:rsidR="002573EE" w:rsidRDefault="00882DB6" w:rsidP="00882DB6">
      <w:pPr>
        <w:pStyle w:val="NormalWeb"/>
        <w:shd w:val="clear" w:color="auto" w:fill="FFFFFF"/>
      </w:pPr>
      <w:r>
        <w:rPr>
          <w:rFonts w:ascii="Calibri" w:hAnsi="Calibri"/>
          <w:sz w:val="32"/>
          <w:szCs w:val="32"/>
        </w:rPr>
        <w:t xml:space="preserve">--PD-2/3 review May 2019 (approval expected Sept 2019) </w:t>
      </w:r>
    </w:p>
    <w:p w14:paraId="2B5EE2C7" w14:textId="2D19D9BC" w:rsidR="002573EE" w:rsidRDefault="002573EE" w:rsidP="0018784D">
      <w:r>
        <w:t>Management chart has been approved (slide 12 by BNL,OPA)</w:t>
      </w:r>
    </w:p>
    <w:p w14:paraId="7B02D0B6" w14:textId="4CDDEE5C" w:rsidR="00882DB6" w:rsidRDefault="00882DB6" w:rsidP="0018784D">
      <w:r>
        <w:t xml:space="preserve">The </w:t>
      </w:r>
      <w:proofErr w:type="spellStart"/>
      <w:r>
        <w:t>mVTX</w:t>
      </w:r>
      <w:proofErr w:type="spellEnd"/>
      <w:r>
        <w:t xml:space="preserve"> management is well integrated into the </w:t>
      </w:r>
      <w:proofErr w:type="spellStart"/>
      <w:r>
        <w:t>sPHENIX</w:t>
      </w:r>
      <w:proofErr w:type="spellEnd"/>
      <w:r>
        <w:t xml:space="preserve"> management. The </w:t>
      </w:r>
      <w:proofErr w:type="spellStart"/>
      <w:r>
        <w:t>mVTX</w:t>
      </w:r>
      <w:proofErr w:type="spellEnd"/>
      <w:r>
        <w:t xml:space="preserve"> level2 PM is Ming Liu.</w:t>
      </w:r>
    </w:p>
    <w:p w14:paraId="3D4F7A76" w14:textId="77777777" w:rsidR="002573EE" w:rsidRDefault="002573EE" w:rsidP="0018784D"/>
    <w:p w14:paraId="53C2C51B" w14:textId="1F50FBAD" w:rsidR="002573EE" w:rsidRDefault="002573EE" w:rsidP="0018784D">
      <w:r>
        <w:t>Issues and concerns</w:t>
      </w:r>
    </w:p>
    <w:p w14:paraId="09BFD4BD" w14:textId="77777777" w:rsidR="002573EE" w:rsidRDefault="002573EE" w:rsidP="0018784D"/>
    <w:p w14:paraId="00D3EB5A" w14:textId="5CF88474" w:rsidR="002573EE" w:rsidRDefault="002573EE" w:rsidP="0018784D">
      <w:r>
        <w:t xml:space="preserve">-integration with </w:t>
      </w:r>
      <w:proofErr w:type="spellStart"/>
      <w:r>
        <w:t>sphenix</w:t>
      </w:r>
      <w:proofErr w:type="spellEnd"/>
    </w:p>
    <w:p w14:paraId="123D66AE" w14:textId="77777777" w:rsidR="00FD6B2E" w:rsidRDefault="00FD6B2E" w:rsidP="0018784D"/>
    <w:p w14:paraId="5898E146" w14:textId="385EF8B2" w:rsidR="00FD6B2E" w:rsidRDefault="00FD6B2E" w:rsidP="0018784D">
      <w:r>
        <w:t xml:space="preserve">Cost of carbon </w:t>
      </w:r>
      <w:proofErr w:type="spellStart"/>
      <w:r>
        <w:t>fibres</w:t>
      </w:r>
      <w:proofErr w:type="spellEnd"/>
      <w:r>
        <w:t xml:space="preserve"> </w:t>
      </w:r>
    </w:p>
    <w:p w14:paraId="7C071FE1" w14:textId="09E99EA4" w:rsidR="00FD6B2E" w:rsidRDefault="00FD6B2E" w:rsidP="0018784D">
      <w:r>
        <w:t>--end wheels, not identical</w:t>
      </w:r>
    </w:p>
    <w:p w14:paraId="2E77852E" w14:textId="75BA58F9" w:rsidR="00FD6B2E" w:rsidRDefault="00FD6B2E" w:rsidP="0018784D">
      <w:r>
        <w:t xml:space="preserve">--high risk in risk </w:t>
      </w:r>
    </w:p>
    <w:p w14:paraId="4E5E0FEE" w14:textId="77777777" w:rsidR="00F41CC8" w:rsidRDefault="00F41CC8" w:rsidP="0018784D"/>
    <w:p w14:paraId="0995F85A" w14:textId="1FE0B4E5" w:rsidR="00F41CC8" w:rsidRDefault="00744DF1" w:rsidP="0018784D">
      <w:r>
        <w:t xml:space="preserve">Staves (84) and RUs are purchased by BNL, and will be given to </w:t>
      </w:r>
      <w:proofErr w:type="spellStart"/>
      <w:r>
        <w:t>mVTX</w:t>
      </w:r>
      <w:proofErr w:type="spellEnd"/>
      <w:r>
        <w:t xml:space="preserve"> if approved</w:t>
      </w:r>
    </w:p>
    <w:p w14:paraId="3D5D173A" w14:textId="77777777" w:rsidR="000D2CF4" w:rsidRDefault="000D2CF4" w:rsidP="0018784D"/>
    <w:p w14:paraId="3509D365" w14:textId="6E68079E" w:rsidR="000D2CF4" w:rsidRDefault="000D2CF4" w:rsidP="0018784D">
      <w:pPr>
        <w:rPr>
          <w:b/>
        </w:rPr>
      </w:pPr>
      <w:proofErr w:type="spellStart"/>
      <w:r>
        <w:rPr>
          <w:b/>
        </w:rPr>
        <w:t>Mings</w:t>
      </w:r>
      <w:proofErr w:type="spellEnd"/>
      <w:r>
        <w:rPr>
          <w:b/>
        </w:rPr>
        <w:t xml:space="preserve"> talk</w:t>
      </w:r>
    </w:p>
    <w:p w14:paraId="27F93694" w14:textId="77777777" w:rsidR="000D2CF4" w:rsidRDefault="000D2CF4" w:rsidP="0018784D">
      <w:pPr>
        <w:rPr>
          <w:b/>
        </w:rPr>
      </w:pPr>
    </w:p>
    <w:p w14:paraId="1EAFA11C" w14:textId="3998CB01" w:rsidR="000D2CF4" w:rsidRDefault="00461059" w:rsidP="0018784D">
      <w:pPr>
        <w:rPr>
          <w:b/>
        </w:rPr>
      </w:pPr>
      <w:r>
        <w:rPr>
          <w:b/>
        </w:rPr>
        <w:t>High risks:</w:t>
      </w:r>
    </w:p>
    <w:p w14:paraId="52C484BD" w14:textId="16321B1E" w:rsidR="000D2CF4" w:rsidRDefault="000D2CF4" w:rsidP="0018784D">
      <w:r w:rsidRPr="000D2CF4">
        <w:t>Major challenge is the</w:t>
      </w:r>
      <w:r>
        <w:t xml:space="preserve"> mechanical </w:t>
      </w:r>
    </w:p>
    <w:p w14:paraId="619B4CD5" w14:textId="1B9FA65B" w:rsidR="00461059" w:rsidRDefault="00461059" w:rsidP="0018784D">
      <w:r>
        <w:t>End-wheel  and insertion mechanism.</w:t>
      </w:r>
    </w:p>
    <w:p w14:paraId="242509D9" w14:textId="77777777" w:rsidR="00C26395" w:rsidRDefault="00C26395" w:rsidP="0018784D"/>
    <w:p w14:paraId="3BF79536" w14:textId="77777777" w:rsidR="00C26395" w:rsidRDefault="00C26395" w:rsidP="0018784D"/>
    <w:p w14:paraId="2424081E" w14:textId="741D56D3" w:rsidR="00C26395" w:rsidRDefault="00C26395" w:rsidP="0018784D">
      <w:r>
        <w:t>Lees talk</w:t>
      </w:r>
    </w:p>
    <w:p w14:paraId="15583607" w14:textId="77777777" w:rsidR="00C26395" w:rsidRDefault="00C26395" w:rsidP="0018784D"/>
    <w:p w14:paraId="2498C3E8" w14:textId="2AC81C16" w:rsidR="00C26395" w:rsidRDefault="00C26395" w:rsidP="0018784D">
      <w:r>
        <w:t>Contingency and risk are low on readout integration.</w:t>
      </w:r>
    </w:p>
    <w:p w14:paraId="59EA5128" w14:textId="77777777" w:rsidR="00C26395" w:rsidRDefault="00C26395" w:rsidP="0018784D"/>
    <w:p w14:paraId="788F6AEF" w14:textId="77777777" w:rsidR="003843A9" w:rsidRDefault="003843A9" w:rsidP="0018784D"/>
    <w:p w14:paraId="31063E46" w14:textId="77777777" w:rsidR="003843A9" w:rsidRDefault="003843A9" w:rsidP="0018784D"/>
    <w:p w14:paraId="578FC930" w14:textId="77777777" w:rsidR="003843A9" w:rsidRDefault="003843A9" w:rsidP="0018784D"/>
    <w:p w14:paraId="42261466" w14:textId="77777777" w:rsidR="003843A9" w:rsidRDefault="003843A9" w:rsidP="0018784D"/>
    <w:p w14:paraId="49E95E5A" w14:textId="32E26EF5" w:rsidR="003843A9" w:rsidRDefault="003843A9" w:rsidP="0018784D">
      <w:r>
        <w:t>Questions:</w:t>
      </w:r>
    </w:p>
    <w:p w14:paraId="33C78A97" w14:textId="77777777" w:rsidR="003843A9" w:rsidRDefault="003843A9" w:rsidP="0018784D"/>
    <w:p w14:paraId="091C97AE" w14:textId="0C61F033" w:rsidR="003843A9" w:rsidRDefault="003843A9" w:rsidP="0018784D">
      <w:r>
        <w:t xml:space="preserve">We will like to hear more details on potential usage at the carbon </w:t>
      </w:r>
      <w:r w:rsidR="00BB0228">
        <w:t>fiber</w:t>
      </w:r>
      <w:r>
        <w:t xml:space="preserve"> shop at LBNL </w:t>
      </w:r>
    </w:p>
    <w:p w14:paraId="28F39301" w14:textId="238C9408" w:rsidR="003843A9" w:rsidRDefault="003843A9" w:rsidP="003843A9">
      <w:pPr>
        <w:pStyle w:val="ListParagraph"/>
        <w:numPr>
          <w:ilvl w:val="0"/>
          <w:numId w:val="1"/>
        </w:numPr>
      </w:pPr>
      <w:r>
        <w:t xml:space="preserve">how the request between LBNL physics and engineering division is envisioned to be done. </w:t>
      </w:r>
    </w:p>
    <w:p w14:paraId="10243B11" w14:textId="54B79C76" w:rsidR="003843A9" w:rsidRDefault="003843A9" w:rsidP="003843A9">
      <w:pPr>
        <w:pStyle w:val="ListParagraph"/>
        <w:numPr>
          <w:ilvl w:val="0"/>
          <w:numId w:val="1"/>
        </w:numPr>
      </w:pPr>
      <w:r>
        <w:t xml:space="preserve">What </w:t>
      </w:r>
      <w:r w:rsidR="00897CDD">
        <w:t xml:space="preserve">is the planned schedule </w:t>
      </w:r>
      <w:r>
        <w:t xml:space="preserve"> and possible </w:t>
      </w:r>
      <w:r w:rsidR="00897CDD">
        <w:t xml:space="preserve">conflict with other activities in the carbon </w:t>
      </w:r>
      <w:r w:rsidR="002467F5">
        <w:t>fiber</w:t>
      </w:r>
      <w:r w:rsidR="00897CDD">
        <w:t xml:space="preserve"> shop (ATLAS,…)</w:t>
      </w:r>
    </w:p>
    <w:p w14:paraId="1CD21FF0" w14:textId="44200B7C" w:rsidR="00FE0676" w:rsidRDefault="00FE0676" w:rsidP="003843A9">
      <w:pPr>
        <w:pStyle w:val="ListParagraph"/>
        <w:numPr>
          <w:ilvl w:val="0"/>
          <w:numId w:val="1"/>
        </w:numPr>
      </w:pPr>
      <w:r>
        <w:t>Please highlight the entries in WBS that involves work at the CF shop.</w:t>
      </w:r>
    </w:p>
    <w:p w14:paraId="2BBD6385" w14:textId="77777777" w:rsidR="00461059" w:rsidRDefault="00461059" w:rsidP="0018784D"/>
    <w:p w14:paraId="35B0C007" w14:textId="77777777" w:rsidR="00461059" w:rsidRDefault="00461059" w:rsidP="0018784D"/>
    <w:p w14:paraId="1C6570F6" w14:textId="77777777" w:rsidR="00FE0676" w:rsidRDefault="00FE0676" w:rsidP="0018784D"/>
    <w:p w14:paraId="7AAB49D5" w14:textId="12DD9A28" w:rsidR="00FE0676" w:rsidRDefault="00FE0676" w:rsidP="0018784D">
      <w:r w:rsidRPr="00730F50">
        <w:rPr>
          <w:b/>
        </w:rPr>
        <w:t>Walter S</w:t>
      </w:r>
      <w:r>
        <w:t>.</w:t>
      </w:r>
    </w:p>
    <w:p w14:paraId="6C2CEF1A" w14:textId="77777777" w:rsidR="00FE0676" w:rsidRDefault="00FE0676" w:rsidP="0018784D"/>
    <w:p w14:paraId="5A6F9E9C" w14:textId="652FA151" w:rsidR="00FE0676" w:rsidRDefault="00FE0676" w:rsidP="0018784D">
      <w:r>
        <w:t>Mechanical setup</w:t>
      </w:r>
    </w:p>
    <w:p w14:paraId="09C71780" w14:textId="77777777" w:rsidR="004B6933" w:rsidRDefault="004B6933" w:rsidP="0018784D"/>
    <w:p w14:paraId="35DD4D16" w14:textId="3AD08D36" w:rsidR="004B6933" w:rsidRDefault="004B6933" w:rsidP="0018784D">
      <w:r>
        <w:t xml:space="preserve">The 4 layer assembly is </w:t>
      </w:r>
      <w:r w:rsidR="00367A47">
        <w:t>only 1.1 kg</w:t>
      </w:r>
    </w:p>
    <w:p w14:paraId="6DC61147" w14:textId="77777777" w:rsidR="00367A47" w:rsidRDefault="00367A47" w:rsidP="0018784D"/>
    <w:p w14:paraId="6291C7A1" w14:textId="0DA448A1" w:rsidR="00367A47" w:rsidRDefault="00367A47" w:rsidP="0018784D">
      <w:r>
        <w:t>The cold plate structure has to be grounded.</w:t>
      </w:r>
    </w:p>
    <w:p w14:paraId="15E5FF3E" w14:textId="77777777" w:rsidR="008224C3" w:rsidRDefault="008224C3" w:rsidP="0018784D"/>
    <w:p w14:paraId="337D9862" w14:textId="055BBB48" w:rsidR="008224C3" w:rsidRDefault="008224C3" w:rsidP="0018784D">
      <w:r>
        <w:t xml:space="preserve">Half shells are tricky to </w:t>
      </w:r>
      <w:r w:rsidR="00B33520">
        <w:t xml:space="preserve">produce. </w:t>
      </w:r>
      <w:r w:rsidR="00F97314">
        <w:t xml:space="preserve">Making detailed drawings for </w:t>
      </w:r>
      <w:proofErr w:type="spellStart"/>
      <w:r w:rsidR="00F97314">
        <w:t>eng</w:t>
      </w:r>
      <w:proofErr w:type="spellEnd"/>
      <w:r w:rsidR="00F97314">
        <w:t xml:space="preserve"> at LBNL to evaluate how to produce the</w:t>
      </w:r>
    </w:p>
    <w:p w14:paraId="0F82C78C" w14:textId="6F7A974F" w:rsidR="00B33520" w:rsidRDefault="00B33520" w:rsidP="0018784D">
      <w:r>
        <w:t xml:space="preserve">Less mechanical sag </w:t>
      </w:r>
      <w:r w:rsidR="002467F5">
        <w:t>with vertical splitting, clam shelled together.</w:t>
      </w:r>
    </w:p>
    <w:p w14:paraId="2B2C7480" w14:textId="77777777" w:rsidR="00F97314" w:rsidRDefault="00F97314" w:rsidP="0018784D"/>
    <w:p w14:paraId="6D607E2C" w14:textId="57587058" w:rsidR="00BC0C86" w:rsidRDefault="00BC0C86" w:rsidP="0018784D">
      <w:r>
        <w:t>Slide 14-15</w:t>
      </w:r>
    </w:p>
    <w:p w14:paraId="637E26F1" w14:textId="1F90CF74" w:rsidR="00F97314" w:rsidRDefault="00F97314" w:rsidP="0018784D">
      <w:r>
        <w:t>Part of the</w:t>
      </w:r>
      <w:r w:rsidR="00A36C54">
        <w:t xml:space="preserve"> end  are Al to have good structural support</w:t>
      </w:r>
    </w:p>
    <w:p w14:paraId="76DAB502" w14:textId="77777777" w:rsidR="00BC0C86" w:rsidRDefault="00BC0C86" w:rsidP="0018784D"/>
    <w:p w14:paraId="3D94CA8D" w14:textId="6A8768CF" w:rsidR="00BC0C86" w:rsidRDefault="00BC0C86" w:rsidP="0018784D">
      <w:r>
        <w:t>Order of assembly – outer shell add layer 2,1 and then 0</w:t>
      </w:r>
    </w:p>
    <w:p w14:paraId="228F323F" w14:textId="77777777" w:rsidR="00BC0C86" w:rsidRDefault="00BC0C86" w:rsidP="0018784D"/>
    <w:p w14:paraId="67CCC9CE" w14:textId="0F640F14" w:rsidR="00BC0C86" w:rsidRDefault="00BC0C86" w:rsidP="0018784D">
      <w:r>
        <w:t>Slide 16</w:t>
      </w:r>
    </w:p>
    <w:p w14:paraId="2CB18D07" w14:textId="77777777" w:rsidR="00730F50" w:rsidRDefault="00730F50" w:rsidP="0018784D"/>
    <w:p w14:paraId="327C01A3" w14:textId="689C01B2" w:rsidR="00730F50" w:rsidRDefault="005F238B" w:rsidP="0018784D">
      <w:r>
        <w:t>Prototype pieces and design about 1 year.  (Slide 23..)</w:t>
      </w:r>
    </w:p>
    <w:p w14:paraId="56BDBE02" w14:textId="77777777" w:rsidR="00461059" w:rsidRDefault="00461059" w:rsidP="0018784D"/>
    <w:p w14:paraId="4ACB242D" w14:textId="609503B8" w:rsidR="005F238B" w:rsidRDefault="00F96567" w:rsidP="0018784D">
      <w:r>
        <w:t>In</w:t>
      </w:r>
      <w:r w:rsidR="005F238B">
        <w:t>tegration</w:t>
      </w:r>
    </w:p>
    <w:p w14:paraId="73EE1AF6" w14:textId="77777777" w:rsidR="00BB0E37" w:rsidRDefault="00BB0E37" w:rsidP="0018784D">
      <w:pPr>
        <w:pBdr>
          <w:bottom w:val="single" w:sz="6" w:space="1" w:color="auto"/>
        </w:pBdr>
      </w:pPr>
    </w:p>
    <w:p w14:paraId="17215200" w14:textId="77777777" w:rsidR="00BB0E37" w:rsidRDefault="00BB0E37" w:rsidP="0018784D"/>
    <w:p w14:paraId="431E1630" w14:textId="5DEAE986" w:rsidR="00BB0E37" w:rsidRDefault="009065F5" w:rsidP="0018784D">
      <w:r>
        <w:t>It seems that extending the B</w:t>
      </w:r>
      <w:r w:rsidR="00BB0E37">
        <w:t>e/</w:t>
      </w:r>
      <w:r>
        <w:t>A</w:t>
      </w:r>
      <w:r w:rsidR="00BB0E37">
        <w:t xml:space="preserve">l section is not a major concern. C-AD is investigating, and will look into trying to </w:t>
      </w:r>
      <w:r>
        <w:t>welding parts together.</w:t>
      </w:r>
    </w:p>
    <w:p w14:paraId="74117CBA" w14:textId="77777777" w:rsidR="009065F5" w:rsidRDefault="009065F5" w:rsidP="0018784D"/>
    <w:p w14:paraId="79BA4417" w14:textId="0ED3F21F" w:rsidR="007C7A2D" w:rsidRDefault="007C7A2D" w:rsidP="0018784D">
      <w:r>
        <w:t xml:space="preserve">Once its agreed upon this scope of work should be added to the agreement between </w:t>
      </w:r>
      <w:proofErr w:type="spellStart"/>
      <w:r>
        <w:t>sPHENIX</w:t>
      </w:r>
      <w:proofErr w:type="spellEnd"/>
      <w:r>
        <w:t xml:space="preserve"> and C-AD</w:t>
      </w:r>
      <w:r w:rsidR="00705004">
        <w:t>.</w:t>
      </w:r>
    </w:p>
    <w:p w14:paraId="3480CD70" w14:textId="77777777" w:rsidR="007C7A2D" w:rsidRDefault="007C7A2D" w:rsidP="0018784D"/>
    <w:p w14:paraId="5EEE8160" w14:textId="116FEF6B" w:rsidR="00E5250E" w:rsidRDefault="007C7A2D" w:rsidP="0018784D">
      <w:r>
        <w:t>Could we see all th</w:t>
      </w:r>
      <w:r w:rsidR="006E5512">
        <w:t>e 8 sequences for the insertion sequence?</w:t>
      </w:r>
    </w:p>
    <w:p w14:paraId="7EE61C68" w14:textId="77777777" w:rsidR="00E5250E" w:rsidRDefault="00E5250E" w:rsidP="0018784D"/>
    <w:p w14:paraId="6C92201B" w14:textId="7F3A2103" w:rsidR="009065F5" w:rsidRDefault="009065F5" w:rsidP="0018784D">
      <w:r>
        <w:t>Camilla  service panel discussion</w:t>
      </w:r>
    </w:p>
    <w:p w14:paraId="6A5F3CC6" w14:textId="77777777" w:rsidR="00F31EA5" w:rsidRDefault="00F31EA5" w:rsidP="0018784D"/>
    <w:p w14:paraId="62AB5B22" w14:textId="145EF214" w:rsidR="00F31EA5" w:rsidRDefault="00F31EA5" w:rsidP="0018784D">
      <w:r>
        <w:t xml:space="preserve">It will be necessary to modify </w:t>
      </w:r>
      <w:r w:rsidR="008B6436">
        <w:t>be</w:t>
      </w:r>
      <w:r w:rsidR="000F5BB6">
        <w:t>a</w:t>
      </w:r>
      <w:r w:rsidR="008B6436">
        <w:t>m</w:t>
      </w:r>
      <w:r w:rsidR="000F5BB6">
        <w:t xml:space="preserve"> </w:t>
      </w:r>
      <w:r w:rsidR="008B6436">
        <w:t>pipe</w:t>
      </w:r>
    </w:p>
    <w:p w14:paraId="78DADF8E" w14:textId="77777777" w:rsidR="00F31EA5" w:rsidRDefault="00F31EA5" w:rsidP="0018784D"/>
    <w:p w14:paraId="21DE8338" w14:textId="4CDC6CF1" w:rsidR="00796A24" w:rsidRDefault="0012799F" w:rsidP="0018784D">
      <w:r>
        <w:t>Is there no</w:t>
      </w:r>
      <w:r w:rsidR="00F31EA5">
        <w:t xml:space="preserve"> good alternative </w:t>
      </w:r>
      <w:r w:rsidR="008B6436">
        <w:t>if the beam pipe cann</w:t>
      </w:r>
      <w:r w:rsidR="00C07B3E">
        <w:t xml:space="preserve">ot be extended. Is a high risk? </w:t>
      </w:r>
      <w:r w:rsidR="00D30122">
        <w:t>Will b</w:t>
      </w:r>
      <w:r>
        <w:t xml:space="preserve">e known in a few  weeks (months). </w:t>
      </w:r>
      <w:r w:rsidR="00796A24">
        <w:t>Tolerance requirement for 2mm is tough.</w:t>
      </w:r>
    </w:p>
    <w:p w14:paraId="7A4D6AE9" w14:textId="77777777" w:rsidR="00D514E3" w:rsidRDefault="00D514E3" w:rsidP="0018784D"/>
    <w:p w14:paraId="3F4C4453" w14:textId="77777777" w:rsidR="0012799F" w:rsidRDefault="0012799F" w:rsidP="0018784D"/>
    <w:p w14:paraId="0741CE28" w14:textId="77777777" w:rsidR="00E5250E" w:rsidRDefault="00D30122" w:rsidP="0018784D">
      <w:r>
        <w:t>Concerned about the lack of quote’s</w:t>
      </w:r>
      <w:r w:rsidR="00B0156C">
        <w:t xml:space="preserve"> from LBNL since this is the highest cost. We understand</w:t>
      </w:r>
      <w:r w:rsidR="00450FF6">
        <w:t xml:space="preserve"> that R&amp;D funds will be transferred shortly so a much better engineering estimate can be made shortly. </w:t>
      </w:r>
      <w:r w:rsidR="00863867">
        <w:t xml:space="preserve"> </w:t>
      </w:r>
    </w:p>
    <w:p w14:paraId="2E7523E3" w14:textId="77777777" w:rsidR="00E5250E" w:rsidRDefault="00E5250E" w:rsidP="0018784D"/>
    <w:p w14:paraId="3F8D170E" w14:textId="028E76ED" w:rsidR="00450FF6" w:rsidRDefault="00450FF6" w:rsidP="0018784D">
      <w:r>
        <w:t xml:space="preserve">There is also a potential issue how to </w:t>
      </w:r>
      <w:r w:rsidR="00863867">
        <w:t>guarantee</w:t>
      </w:r>
      <w:r>
        <w:t xml:space="preserve"> the</w:t>
      </w:r>
      <w:r w:rsidR="00863867">
        <w:t xml:space="preserve"> schedule for CF production in view of the other activities that the CF shop is involved in.</w:t>
      </w:r>
    </w:p>
    <w:p w14:paraId="63DBD01E" w14:textId="77777777" w:rsidR="00863867" w:rsidRDefault="00863867" w:rsidP="0018784D"/>
    <w:p w14:paraId="66F82F32" w14:textId="5158BB37" w:rsidR="00A33924" w:rsidRDefault="00A33924" w:rsidP="0018784D">
      <w:r>
        <w:t>The contingency of 40%</w:t>
      </w:r>
      <w:r w:rsidR="00481111">
        <w:t xml:space="preserve"> is judged to be too low as BOE  was based on pre</w:t>
      </w:r>
      <w:r w:rsidR="00E5250E">
        <w:t xml:space="preserve"> </w:t>
      </w:r>
      <w:r w:rsidR="00481111">
        <w:t xml:space="preserve">conceptual design. </w:t>
      </w:r>
      <w:r w:rsidR="00E5250E">
        <w:t xml:space="preserve">The </w:t>
      </w:r>
      <w:r w:rsidR="00DC1DEA">
        <w:t>methods calls for 60%.</w:t>
      </w:r>
    </w:p>
    <w:p w14:paraId="5A8A9A2D" w14:textId="77777777" w:rsidR="008B6436" w:rsidRDefault="008B6436" w:rsidP="0018784D"/>
    <w:p w14:paraId="1A49D8FD" w14:textId="77777777" w:rsidR="007A1988" w:rsidRDefault="007A1988" w:rsidP="0018784D">
      <w:pPr>
        <w:pBdr>
          <w:bottom w:val="single" w:sz="6" w:space="1" w:color="auto"/>
        </w:pBdr>
      </w:pPr>
    </w:p>
    <w:p w14:paraId="52D18B05" w14:textId="77777777" w:rsidR="007A1988" w:rsidRDefault="007A1988" w:rsidP="0018784D"/>
    <w:p w14:paraId="652DBCF7" w14:textId="5F464F3B" w:rsidR="007A1988" w:rsidRDefault="007A1988" w:rsidP="0018784D">
      <w:r>
        <w:t>LBNL</w:t>
      </w:r>
    </w:p>
    <w:p w14:paraId="26B74106" w14:textId="44B98D4A" w:rsidR="007A1988" w:rsidRDefault="007A1988" w:rsidP="0018784D">
      <w:r>
        <w:t>Is producing</w:t>
      </w:r>
      <w:r w:rsidR="003C1744">
        <w:t xml:space="preserve"> power system already for ITS in ALICE.</w:t>
      </w:r>
    </w:p>
    <w:p w14:paraId="027E5CC4" w14:textId="77777777" w:rsidR="003C1744" w:rsidRDefault="003C1744" w:rsidP="0018784D"/>
    <w:p w14:paraId="1D6E31AB" w14:textId="2774392D" w:rsidR="003C1744" w:rsidRDefault="003C1744" w:rsidP="0018784D">
      <w:r>
        <w:t>Will need to duplicate the test setup, as the test are ongoing for ITS.</w:t>
      </w:r>
    </w:p>
    <w:p w14:paraId="18CB2919" w14:textId="44F46BA3" w:rsidR="00C12571" w:rsidRDefault="00C12571" w:rsidP="0018784D">
      <w:r>
        <w:t xml:space="preserve">(M&amp;S) </w:t>
      </w:r>
    </w:p>
    <w:p w14:paraId="661B9FCF" w14:textId="77777777" w:rsidR="00D16EB8" w:rsidRDefault="00D16EB8" w:rsidP="0018784D"/>
    <w:p w14:paraId="4CCEAA48" w14:textId="2B6AA8B3" w:rsidR="00D16EB8" w:rsidRDefault="00D16EB8" w:rsidP="0018784D">
      <w:r>
        <w:t>(where is this cost in the P6?)</w:t>
      </w:r>
    </w:p>
    <w:p w14:paraId="2F675D15" w14:textId="77777777" w:rsidR="00D16EB8" w:rsidRDefault="00D16EB8" w:rsidP="0018784D"/>
    <w:p w14:paraId="35D6AC1A" w14:textId="2845811A" w:rsidR="00D16EB8" w:rsidRDefault="00D16EB8" w:rsidP="0018784D">
      <w:r>
        <w:t>Testing, assembly will be carried out by postdocs/students also by people that comes off lots of experience from ITS; LANL Post</w:t>
      </w:r>
      <w:r w:rsidR="00FB2E4B">
        <w:t xml:space="preserve"> </w:t>
      </w:r>
      <w:r>
        <w:t>Doc will also return to US.</w:t>
      </w:r>
    </w:p>
    <w:p w14:paraId="01C06F14" w14:textId="0D599D54" w:rsidR="006419C5" w:rsidRDefault="006419C5" w:rsidP="0018784D">
      <w:r>
        <w:t>A little ‘we know how to do this attitude’ w/o documentation.</w:t>
      </w:r>
    </w:p>
    <w:p w14:paraId="0D769984" w14:textId="77777777" w:rsidR="00FB2E4B" w:rsidRDefault="00FB2E4B" w:rsidP="0018784D"/>
    <w:p w14:paraId="41F55038" w14:textId="77777777" w:rsidR="006419C5" w:rsidRDefault="006419C5" w:rsidP="0018784D"/>
    <w:p w14:paraId="1E20B310" w14:textId="77777777" w:rsidR="00122F0C" w:rsidRDefault="00122F0C" w:rsidP="0018784D"/>
    <w:p w14:paraId="67822169" w14:textId="3AD41D1C" w:rsidR="00122F0C" w:rsidRPr="002C4B67" w:rsidRDefault="00122F0C" w:rsidP="002C4B67">
      <w:pPr>
        <w:rPr>
          <w:b/>
        </w:rPr>
      </w:pPr>
      <w:r w:rsidRPr="002C4B67">
        <w:rPr>
          <w:b/>
        </w:rPr>
        <w:t>electronics and testing</w:t>
      </w:r>
    </w:p>
    <w:p w14:paraId="7E3B0FA5" w14:textId="77777777" w:rsidR="002C4B67" w:rsidRDefault="002C4B67" w:rsidP="002C4B67"/>
    <w:p w14:paraId="4AA0DBC5" w14:textId="24B6F270" w:rsidR="006419C5" w:rsidRDefault="002C4B67" w:rsidP="0018784D">
      <w:r>
        <w:t>The electronics testing seem well in hand, and well documented.</w:t>
      </w:r>
    </w:p>
    <w:p w14:paraId="237B4A74" w14:textId="1D0714ED" w:rsidR="007F49E5" w:rsidRDefault="007F49E5" w:rsidP="0018784D">
      <w:r>
        <w:t>System has been well tested, twice in test</w:t>
      </w:r>
      <w:r w:rsidR="00705004">
        <w:t xml:space="preserve"> </w:t>
      </w:r>
      <w:r>
        <w:t>beam.</w:t>
      </w:r>
    </w:p>
    <w:p w14:paraId="4BE415D0" w14:textId="13828F52" w:rsidR="007F49E5" w:rsidRDefault="007F49E5" w:rsidP="0018784D">
      <w:r>
        <w:t xml:space="preserve">All final hardware </w:t>
      </w:r>
      <w:r w:rsidR="00705004">
        <w:t>including cooling with negative water cooling present.</w:t>
      </w:r>
    </w:p>
    <w:p w14:paraId="1A612269" w14:textId="77777777" w:rsidR="001E6DF0" w:rsidRDefault="001E6DF0" w:rsidP="0018784D"/>
    <w:p w14:paraId="1B71CBB9" w14:textId="184EFC59" w:rsidR="001E6DF0" w:rsidRDefault="001E6DF0" w:rsidP="0018784D">
      <w:r>
        <w:t>Bit error</w:t>
      </w:r>
      <w:r w:rsidR="0059434F">
        <w:t xml:space="preserve"> was measured on shorter cable</w:t>
      </w:r>
    </w:p>
    <w:p w14:paraId="10915020" w14:textId="77777777" w:rsidR="0059434F" w:rsidRPr="0059434F" w:rsidRDefault="0059434F" w:rsidP="0059434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9434F">
        <w:rPr>
          <w:rFonts w:ascii="Arial" w:hAnsi="Arial" w:cs="Arial"/>
        </w:rPr>
        <w:t xml:space="preserve">We will test full-length MVTX cables in the next months </w:t>
      </w:r>
    </w:p>
    <w:p w14:paraId="755350C8" w14:textId="77777777" w:rsidR="0059434F" w:rsidRDefault="0059434F" w:rsidP="0018784D"/>
    <w:p w14:paraId="33BA7761" w14:textId="77777777" w:rsidR="00705004" w:rsidRDefault="00705004" w:rsidP="0018784D"/>
    <w:p w14:paraId="0B21883E" w14:textId="2DF54E9A" w:rsidR="00FB2E4B" w:rsidRDefault="00FB2E4B" w:rsidP="00FB2E4B">
      <w:r>
        <w:t xml:space="preserve">FELIX will be produced with instrumentation; The </w:t>
      </w:r>
      <w:proofErr w:type="spellStart"/>
      <w:r>
        <w:t>mVTX</w:t>
      </w:r>
      <w:proofErr w:type="spellEnd"/>
      <w:r>
        <w:t xml:space="preserve"> will be tested </w:t>
      </w:r>
    </w:p>
    <w:p w14:paraId="7225B996" w14:textId="77777777" w:rsidR="00A876F6" w:rsidRDefault="00A876F6" w:rsidP="00FB2E4B"/>
    <w:p w14:paraId="36D53C71" w14:textId="7B4F2659" w:rsidR="00FB2E4B" w:rsidRDefault="00FB2E4B" w:rsidP="00FB2E4B">
      <w:r>
        <w:t xml:space="preserve">The testing </w:t>
      </w:r>
      <w:r w:rsidR="00C05EC3">
        <w:t>and FPGA programming will be done at LANL, (Alex. T) . They have 6 months  for that purpose.</w:t>
      </w:r>
      <w:r w:rsidR="00933DA9">
        <w:t xml:space="preserve"> I did not see those cost in the WBS (or are it all done from the R&amp;D)</w:t>
      </w:r>
      <w:r w:rsidR="001E6DF0">
        <w:t>.</w:t>
      </w:r>
    </w:p>
    <w:p w14:paraId="58B38DAE" w14:textId="77777777" w:rsidR="001E6DF0" w:rsidRDefault="001E6DF0" w:rsidP="00FB2E4B"/>
    <w:p w14:paraId="0F9B2A75" w14:textId="77777777" w:rsidR="00E5705E" w:rsidRDefault="00E5705E" w:rsidP="00FB2E4B"/>
    <w:p w14:paraId="52C7C920" w14:textId="2B7C461F" w:rsidR="00435985" w:rsidRDefault="00435985" w:rsidP="00FB2E4B">
      <w:r>
        <w:t>KPP/UPP.</w:t>
      </w:r>
    </w:p>
    <w:p w14:paraId="442DC8C7" w14:textId="77777777" w:rsidR="00435985" w:rsidRDefault="00435985" w:rsidP="00FB2E4B"/>
    <w:p w14:paraId="599AE635" w14:textId="1C129D23" w:rsidR="00435985" w:rsidRDefault="00435985" w:rsidP="00FB2E4B">
      <w:r>
        <w:t>Include explanation</w:t>
      </w:r>
      <w:r w:rsidR="009265D2">
        <w:t xml:space="preserve"> in the PMP</w:t>
      </w:r>
    </w:p>
    <w:p w14:paraId="557BAE82" w14:textId="77777777" w:rsidR="00435985" w:rsidRDefault="00435985" w:rsidP="00FB2E4B"/>
    <w:p w14:paraId="056A9568" w14:textId="77777777" w:rsidR="00435985" w:rsidRDefault="00435985" w:rsidP="00FB2E4B"/>
    <w:p w14:paraId="64F272DF" w14:textId="7A6A1D32" w:rsidR="002C74EE" w:rsidRDefault="002C74EE">
      <w:r>
        <w:br w:type="page"/>
      </w:r>
    </w:p>
    <w:p w14:paraId="53EEF6A8" w14:textId="77777777" w:rsidR="00435985" w:rsidRDefault="00435985" w:rsidP="00FB2E4B"/>
    <w:p w14:paraId="4EB880AD" w14:textId="154881DF" w:rsidR="00E5705E" w:rsidRDefault="00435985" w:rsidP="00FB2E4B">
      <w:bookmarkStart w:id="0" w:name="_GoBack"/>
      <w:bookmarkEnd w:id="0"/>
      <w:r>
        <w:t>Questions</w:t>
      </w:r>
      <w:r w:rsidR="00D06FB0">
        <w:t>:</w:t>
      </w:r>
    </w:p>
    <w:p w14:paraId="172D5334" w14:textId="77777777" w:rsidR="00E5705E" w:rsidRDefault="00E5705E" w:rsidP="00FB2E4B"/>
    <w:p w14:paraId="07069215" w14:textId="6D3C4F31" w:rsidR="00A876F6" w:rsidRPr="002C74EE" w:rsidRDefault="001369E0" w:rsidP="00FB2E4B">
      <w:pPr>
        <w:rPr>
          <w:i/>
        </w:rPr>
      </w:pPr>
      <w:r>
        <w:rPr>
          <w:i/>
        </w:rPr>
        <w:t>Insertion of M</w:t>
      </w:r>
      <w:r w:rsidR="00435164" w:rsidRPr="002C74EE">
        <w:rPr>
          <w:i/>
        </w:rPr>
        <w:t>VTX</w:t>
      </w:r>
    </w:p>
    <w:p w14:paraId="11796FAA" w14:textId="77777777" w:rsidR="002C74EE" w:rsidRPr="002C74EE" w:rsidRDefault="002C74EE" w:rsidP="00FB2E4B">
      <w:pPr>
        <w:rPr>
          <w:i/>
        </w:rPr>
      </w:pPr>
    </w:p>
    <w:p w14:paraId="374776C3" w14:textId="59656EE3" w:rsidR="00435164" w:rsidRDefault="00E5705E" w:rsidP="00FB2E4B">
      <w:r>
        <w:t>Can we see all 8 steps of the insertion i.e. step 1-8</w:t>
      </w:r>
      <w:r w:rsidR="002C74EE">
        <w:t xml:space="preserve"> slide</w:t>
      </w:r>
      <w:r w:rsidR="001369E0">
        <w:t xml:space="preserve"> 13 in </w:t>
      </w:r>
      <w:proofErr w:type="spellStart"/>
      <w:r w:rsidR="001369E0">
        <w:t>Mironov</w:t>
      </w:r>
      <w:r w:rsidR="00D06FB0">
        <w:t>’</w:t>
      </w:r>
      <w:r w:rsidR="001369E0">
        <w:t>s</w:t>
      </w:r>
      <w:proofErr w:type="spellEnd"/>
      <w:r w:rsidR="001369E0">
        <w:t xml:space="preserve"> presentation.</w:t>
      </w:r>
      <w:r w:rsidR="002C74EE">
        <w:t xml:space="preserve"> </w:t>
      </w:r>
      <w:r>
        <w:t>Do you have a drawing of the beam pipe and the proposed extension</w:t>
      </w:r>
      <w:r w:rsidR="00D06FB0">
        <w:t>?</w:t>
      </w:r>
    </w:p>
    <w:p w14:paraId="5E6C4746" w14:textId="77777777" w:rsidR="001369E0" w:rsidRDefault="001369E0" w:rsidP="00FB2E4B"/>
    <w:p w14:paraId="03D287DA" w14:textId="07F3CD6C" w:rsidR="00435164" w:rsidRDefault="001369E0" w:rsidP="00FB2E4B">
      <w:r>
        <w:t>Are there plans to test insertion of MVTX with a mockup beam pipe?</w:t>
      </w:r>
    </w:p>
    <w:p w14:paraId="25D9664D" w14:textId="77777777" w:rsidR="001369E0" w:rsidRDefault="001369E0" w:rsidP="00FB2E4B"/>
    <w:p w14:paraId="03264587" w14:textId="2DF2F3B2" w:rsidR="00435985" w:rsidRPr="002C74EE" w:rsidRDefault="00435985" w:rsidP="00FB2E4B">
      <w:pPr>
        <w:rPr>
          <w:i/>
        </w:rPr>
      </w:pPr>
      <w:r w:rsidRPr="002C74EE">
        <w:rPr>
          <w:i/>
        </w:rPr>
        <w:t xml:space="preserve">Carbon fiber work </w:t>
      </w:r>
    </w:p>
    <w:p w14:paraId="0461908C" w14:textId="77777777" w:rsidR="002E532E" w:rsidRDefault="002E532E" w:rsidP="00435164"/>
    <w:p w14:paraId="4B895376" w14:textId="07537DBA" w:rsidR="00435164" w:rsidRDefault="00F129ED" w:rsidP="00435164">
      <w:r>
        <w:t>We would</w:t>
      </w:r>
      <w:r w:rsidR="00435164">
        <w:t xml:space="preserve"> like </w:t>
      </w:r>
      <w:r w:rsidR="00435985">
        <w:t>to hear more details on usage of</w:t>
      </w:r>
      <w:r w:rsidR="00435164">
        <w:t xml:space="preserve"> the carbon fiber shop at LBNL </w:t>
      </w:r>
    </w:p>
    <w:p w14:paraId="0627221B" w14:textId="6D48A4C8" w:rsidR="006B1B93" w:rsidRDefault="006B1B93" w:rsidP="006B1B93">
      <w:pPr>
        <w:pStyle w:val="ListParagraph"/>
        <w:numPr>
          <w:ilvl w:val="0"/>
          <w:numId w:val="1"/>
        </w:numPr>
      </w:pPr>
      <w:r>
        <w:t>Please highlight the entries in WBS that involves work at the CF shop.</w:t>
      </w:r>
    </w:p>
    <w:p w14:paraId="1A15B51D" w14:textId="235BD6B4" w:rsidR="00435164" w:rsidRDefault="006B1B93" w:rsidP="00435164">
      <w:pPr>
        <w:pStyle w:val="ListParagraph"/>
        <w:numPr>
          <w:ilvl w:val="0"/>
          <w:numId w:val="1"/>
        </w:numPr>
      </w:pPr>
      <w:r>
        <w:t>Discuss</w:t>
      </w:r>
      <w:r w:rsidR="00435164">
        <w:t xml:space="preserve"> possible conflict with other activities in the carbon fiber shop (</w:t>
      </w:r>
      <w:r w:rsidR="00F129ED">
        <w:t xml:space="preserve">e.g. </w:t>
      </w:r>
      <w:r w:rsidR="00435164">
        <w:t>ATLAS,…)</w:t>
      </w:r>
      <w:r w:rsidR="00D06FB0">
        <w:t>.</w:t>
      </w:r>
    </w:p>
    <w:p w14:paraId="54D482AE" w14:textId="290B093C" w:rsidR="00435985" w:rsidRDefault="00435985" w:rsidP="00435164">
      <w:pPr>
        <w:pStyle w:val="ListParagraph"/>
        <w:numPr>
          <w:ilvl w:val="0"/>
          <w:numId w:val="1"/>
        </w:numPr>
      </w:pPr>
      <w:r>
        <w:t xml:space="preserve">How many iterations of </w:t>
      </w:r>
      <w:r w:rsidR="002E532E">
        <w:t xml:space="preserve">CYSS, </w:t>
      </w:r>
      <w:r w:rsidR="001369E0">
        <w:t>LO-L2 shells</w:t>
      </w:r>
      <w:r w:rsidR="00F129ED">
        <w:t>,</w:t>
      </w:r>
      <w:r w:rsidR="001369E0">
        <w:t xml:space="preserve"> and service barrel</w:t>
      </w:r>
      <w:r w:rsidR="00F129ED">
        <w:t xml:space="preserve"> are permitted in schedule?</w:t>
      </w:r>
    </w:p>
    <w:p w14:paraId="2F7CB9AA" w14:textId="77777777" w:rsidR="002E532E" w:rsidRDefault="002E532E" w:rsidP="002E532E"/>
    <w:p w14:paraId="33AEDE52" w14:textId="6EC31A34" w:rsidR="002E532E" w:rsidRDefault="002E532E" w:rsidP="002E532E">
      <w:r>
        <w:t xml:space="preserve">What is your </w:t>
      </w:r>
      <w:r w:rsidR="009265D2">
        <w:t xml:space="preserve">plan for evaluating </w:t>
      </w:r>
      <w:r w:rsidR="00F129ED">
        <w:t xml:space="preserve">the </w:t>
      </w:r>
      <w:r w:rsidR="009265D2">
        <w:t>commercial carbon fiber vendor</w:t>
      </w:r>
      <w:r w:rsidR="00F129ED">
        <w:t>s</w:t>
      </w:r>
      <w:r>
        <w:t xml:space="preserve"> </w:t>
      </w:r>
      <w:r w:rsidR="00F129ED">
        <w:t xml:space="preserve">while simultaneously </w:t>
      </w:r>
      <w:r>
        <w:t xml:space="preserve"> </w:t>
      </w:r>
      <w:r w:rsidR="00F129ED">
        <w:t xml:space="preserve">engaging with </w:t>
      </w:r>
      <w:r>
        <w:t>LBNL as vendo</w:t>
      </w:r>
      <w:r w:rsidR="00F129ED">
        <w:t>r?</w:t>
      </w:r>
    </w:p>
    <w:p w14:paraId="112304C9" w14:textId="77777777" w:rsidR="009265D2" w:rsidRDefault="009265D2" w:rsidP="002E532E"/>
    <w:p w14:paraId="077B47EC" w14:textId="4441A811" w:rsidR="009265D2" w:rsidRDefault="009265D2" w:rsidP="002E532E"/>
    <w:p w14:paraId="147EFFED" w14:textId="77777777" w:rsidR="002E532E" w:rsidRDefault="002E532E" w:rsidP="002E532E"/>
    <w:p w14:paraId="3E376B79" w14:textId="77777777" w:rsidR="00435985" w:rsidRDefault="00435985" w:rsidP="00435985"/>
    <w:p w14:paraId="73DDADCA" w14:textId="77777777" w:rsidR="001E6DF0" w:rsidRDefault="001E6DF0" w:rsidP="00FB2E4B"/>
    <w:p w14:paraId="2D7C945E" w14:textId="77777777" w:rsidR="00FB2E4B" w:rsidRDefault="00FB2E4B" w:rsidP="00FB2E4B"/>
    <w:p w14:paraId="181BE8D8" w14:textId="77777777" w:rsidR="006419C5" w:rsidRDefault="006419C5" w:rsidP="0018784D"/>
    <w:p w14:paraId="6161C7C8" w14:textId="77777777" w:rsidR="009065F5" w:rsidRPr="000D2CF4" w:rsidRDefault="009065F5" w:rsidP="0018784D"/>
    <w:sectPr w:rsidR="009065F5" w:rsidRPr="000D2CF4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BFE"/>
    <w:multiLevelType w:val="multilevel"/>
    <w:tmpl w:val="1FB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A2776"/>
    <w:multiLevelType w:val="hybridMultilevel"/>
    <w:tmpl w:val="30463568"/>
    <w:lvl w:ilvl="0" w:tplc="D10A03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C6480"/>
    <w:multiLevelType w:val="hybridMultilevel"/>
    <w:tmpl w:val="C57E1BAC"/>
    <w:lvl w:ilvl="0" w:tplc="747648F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4D"/>
    <w:rsid w:val="000D2CF4"/>
    <w:rsid w:val="000F5BB6"/>
    <w:rsid w:val="00122F0C"/>
    <w:rsid w:val="0012799F"/>
    <w:rsid w:val="001369E0"/>
    <w:rsid w:val="0018784D"/>
    <w:rsid w:val="001E6DF0"/>
    <w:rsid w:val="00224BE7"/>
    <w:rsid w:val="002467F5"/>
    <w:rsid w:val="002573EE"/>
    <w:rsid w:val="0029047A"/>
    <w:rsid w:val="002C4B67"/>
    <w:rsid w:val="002C74EE"/>
    <w:rsid w:val="002E2A7D"/>
    <w:rsid w:val="002E532E"/>
    <w:rsid w:val="00325004"/>
    <w:rsid w:val="00367A47"/>
    <w:rsid w:val="003843A9"/>
    <w:rsid w:val="003C1744"/>
    <w:rsid w:val="00435164"/>
    <w:rsid w:val="00435985"/>
    <w:rsid w:val="00450FF6"/>
    <w:rsid w:val="00461059"/>
    <w:rsid w:val="00481111"/>
    <w:rsid w:val="004B6933"/>
    <w:rsid w:val="0059434F"/>
    <w:rsid w:val="005F238B"/>
    <w:rsid w:val="006419C5"/>
    <w:rsid w:val="00664652"/>
    <w:rsid w:val="006B1B93"/>
    <w:rsid w:val="006E5512"/>
    <w:rsid w:val="00705004"/>
    <w:rsid w:val="00711ECB"/>
    <w:rsid w:val="00730F50"/>
    <w:rsid w:val="00731C1E"/>
    <w:rsid w:val="00744DF1"/>
    <w:rsid w:val="00796A24"/>
    <w:rsid w:val="007A1988"/>
    <w:rsid w:val="007C7A2D"/>
    <w:rsid w:val="007F49E5"/>
    <w:rsid w:val="008224C3"/>
    <w:rsid w:val="00863867"/>
    <w:rsid w:val="00882DB6"/>
    <w:rsid w:val="00883EAC"/>
    <w:rsid w:val="00897CDD"/>
    <w:rsid w:val="008B6436"/>
    <w:rsid w:val="008D6FBA"/>
    <w:rsid w:val="009065F5"/>
    <w:rsid w:val="009265D2"/>
    <w:rsid w:val="00933DA9"/>
    <w:rsid w:val="00981725"/>
    <w:rsid w:val="00A33924"/>
    <w:rsid w:val="00A36C54"/>
    <w:rsid w:val="00A876F6"/>
    <w:rsid w:val="00A903D6"/>
    <w:rsid w:val="00AA52A8"/>
    <w:rsid w:val="00AF5C79"/>
    <w:rsid w:val="00B0156C"/>
    <w:rsid w:val="00B33520"/>
    <w:rsid w:val="00BB0228"/>
    <w:rsid w:val="00BB0E37"/>
    <w:rsid w:val="00BC0C86"/>
    <w:rsid w:val="00C05EC3"/>
    <w:rsid w:val="00C07B3E"/>
    <w:rsid w:val="00C12571"/>
    <w:rsid w:val="00C26395"/>
    <w:rsid w:val="00C62D94"/>
    <w:rsid w:val="00CE1197"/>
    <w:rsid w:val="00D06FB0"/>
    <w:rsid w:val="00D16EB8"/>
    <w:rsid w:val="00D30122"/>
    <w:rsid w:val="00D514E3"/>
    <w:rsid w:val="00DC1DEA"/>
    <w:rsid w:val="00E5250E"/>
    <w:rsid w:val="00E5705E"/>
    <w:rsid w:val="00E615C3"/>
    <w:rsid w:val="00F129ED"/>
    <w:rsid w:val="00F31EA5"/>
    <w:rsid w:val="00F41CC8"/>
    <w:rsid w:val="00F96567"/>
    <w:rsid w:val="00F97314"/>
    <w:rsid w:val="00FB2E4B"/>
    <w:rsid w:val="00FD6B2E"/>
    <w:rsid w:val="00FE06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B6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0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8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D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0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8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D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4404</Characters>
  <Application>Microsoft Macintosh Word</Application>
  <DocSecurity>0</DocSecurity>
  <Lines>36</Lines>
  <Paragraphs>10</Paragraphs>
  <ScaleCrop>false</ScaleCrop>
  <Company>BNL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flemming videbaek</cp:lastModifiedBy>
  <cp:revision>2</cp:revision>
  <dcterms:created xsi:type="dcterms:W3CDTF">2019-07-29T20:47:00Z</dcterms:created>
  <dcterms:modified xsi:type="dcterms:W3CDTF">2019-07-29T20:47:00Z</dcterms:modified>
</cp:coreProperties>
</file>