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938B2" w14:textId="6EF0BB45" w:rsidR="001E552D" w:rsidRDefault="004046E0">
      <w:pPr>
        <w:rPr>
          <w:rFonts w:ascii="Calibri" w:hAnsi="Calibri" w:cs="Calibri"/>
          <w:sz w:val="22"/>
          <w:szCs w:val="22"/>
        </w:rPr>
      </w:pPr>
      <w:r>
        <w:rPr>
          <w:rFonts w:ascii="Calibri" w:hAnsi="Calibri" w:cs="Calibri"/>
          <w:sz w:val="22"/>
          <w:szCs w:val="22"/>
        </w:rPr>
        <w:t>Below are th</w:t>
      </w:r>
      <w:bookmarkStart w:id="0" w:name="_GoBack"/>
      <w:bookmarkEnd w:id="0"/>
      <w:r>
        <w:rPr>
          <w:rFonts w:ascii="Calibri" w:hAnsi="Calibri" w:cs="Calibri"/>
          <w:sz w:val="22"/>
          <w:szCs w:val="22"/>
        </w:rPr>
        <w:t xml:space="preserve">e technical specifications of the 84 staves and 60 Readout Units that will be provided by the ALICE experiment at CERN. </w:t>
      </w:r>
    </w:p>
    <w:p w14:paraId="18BC3754" w14:textId="44EF2A4E" w:rsidR="001E552D" w:rsidRDefault="001E552D">
      <w:pPr>
        <w:rPr>
          <w:rFonts w:ascii="Calibri" w:hAnsi="Calibri" w:cs="Calibri"/>
          <w:sz w:val="22"/>
          <w:szCs w:val="22"/>
        </w:rPr>
      </w:pPr>
    </w:p>
    <w:p w14:paraId="2636CA87" w14:textId="2CC325A3" w:rsidR="009935E5" w:rsidRDefault="00B75957">
      <w:pPr>
        <w:rPr>
          <w:rFonts w:ascii="Calibri" w:hAnsi="Calibri" w:cs="Calibri"/>
          <w:sz w:val="22"/>
          <w:szCs w:val="22"/>
        </w:rPr>
      </w:pPr>
      <w:r>
        <w:rPr>
          <w:rFonts w:ascii="Calibri" w:hAnsi="Calibri" w:cs="Calibri"/>
          <w:sz w:val="22"/>
          <w:szCs w:val="22"/>
        </w:rPr>
        <w:t xml:space="preserve">Ming please provide a </w:t>
      </w:r>
      <w:r w:rsidR="000C6703">
        <w:rPr>
          <w:rFonts w:ascii="Calibri" w:hAnsi="Calibri" w:cs="Calibri"/>
          <w:sz w:val="22"/>
          <w:szCs w:val="22"/>
        </w:rPr>
        <w:t>Short description of the staves</w:t>
      </w:r>
      <w:r w:rsidR="00163713">
        <w:rPr>
          <w:rFonts w:ascii="Calibri" w:hAnsi="Calibri" w:cs="Calibri"/>
          <w:sz w:val="22"/>
          <w:szCs w:val="22"/>
        </w:rPr>
        <w:t>, role etc</w:t>
      </w:r>
      <w:proofErr w:type="gramStart"/>
      <w:r w:rsidR="00163713">
        <w:rPr>
          <w:rFonts w:ascii="Calibri" w:hAnsi="Calibri" w:cs="Calibri"/>
          <w:sz w:val="22"/>
          <w:szCs w:val="22"/>
        </w:rPr>
        <w:t>…</w:t>
      </w:r>
      <w:r>
        <w:rPr>
          <w:rFonts w:ascii="Calibri" w:hAnsi="Calibri" w:cs="Calibri"/>
          <w:sz w:val="22"/>
          <w:szCs w:val="22"/>
        </w:rPr>
        <w:t>(</w:t>
      </w:r>
      <w:proofErr w:type="gramEnd"/>
      <w:r>
        <w:rPr>
          <w:rFonts w:ascii="Calibri" w:hAnsi="Calibri" w:cs="Calibri"/>
          <w:sz w:val="22"/>
          <w:szCs w:val="22"/>
        </w:rPr>
        <w:t xml:space="preserve">similar to the one for the readout units below) </w:t>
      </w:r>
    </w:p>
    <w:p w14:paraId="15A95FA9" w14:textId="77777777" w:rsidR="00163713" w:rsidRDefault="00163713">
      <w:pPr>
        <w:rPr>
          <w:rFonts w:ascii="Calibri" w:hAnsi="Calibri" w:cs="Calibri"/>
          <w:sz w:val="22"/>
          <w:szCs w:val="22"/>
        </w:rPr>
      </w:pPr>
    </w:p>
    <w:p w14:paraId="07CD17C5" w14:textId="77777777" w:rsidR="00C328A7" w:rsidRDefault="00C328A7" w:rsidP="00C328A7">
      <w:pPr>
        <w:keepNext/>
      </w:pPr>
      <w:r>
        <w:rPr>
          <w:rFonts w:ascii="Calibri" w:hAnsi="Calibri" w:cs="Calibri"/>
          <w:noProof/>
          <w:sz w:val="22"/>
          <w:szCs w:val="22"/>
        </w:rPr>
        <w:drawing>
          <wp:inline distT="0" distB="0" distL="0" distR="0" wp14:anchorId="1826C9D6" wp14:editId="0A5C9CDA">
            <wp:extent cx="5943600" cy="350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stave.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508375"/>
                    </a:xfrm>
                    <a:prstGeom prst="rect">
                      <a:avLst/>
                    </a:prstGeom>
                  </pic:spPr>
                </pic:pic>
              </a:graphicData>
            </a:graphic>
          </wp:inline>
        </w:drawing>
      </w:r>
    </w:p>
    <w:p w14:paraId="48F641E2" w14:textId="059D6287" w:rsidR="00721DEB" w:rsidRDefault="00C328A7" w:rsidP="00C328A7">
      <w:pPr>
        <w:pStyle w:val="Caption"/>
        <w:rPr>
          <w:rFonts w:ascii="Calibri" w:hAnsi="Calibri" w:cs="Calibri"/>
          <w:sz w:val="22"/>
          <w:szCs w:val="22"/>
        </w:rPr>
      </w:pPr>
      <w:r>
        <w:t xml:space="preserve">Figure </w:t>
      </w:r>
      <w:r>
        <w:fldChar w:fldCharType="begin"/>
      </w:r>
      <w:r>
        <w:instrText xml:space="preserve"> SEQ Figure \* ARABIC </w:instrText>
      </w:r>
      <w:r>
        <w:fldChar w:fldCharType="separate"/>
      </w:r>
      <w:r>
        <w:rPr>
          <w:noProof/>
        </w:rPr>
        <w:t>1</w:t>
      </w:r>
      <w:r>
        <w:fldChar w:fldCharType="end"/>
      </w:r>
      <w:r>
        <w:t>. ALICE IB stave.</w:t>
      </w:r>
    </w:p>
    <w:p w14:paraId="2A4A5BB0" w14:textId="77777777" w:rsidR="00721DEB" w:rsidRDefault="00721DEB">
      <w:pPr>
        <w:rPr>
          <w:rFonts w:ascii="Calibri" w:hAnsi="Calibri" w:cs="Calibri"/>
          <w:sz w:val="22"/>
          <w:szCs w:val="22"/>
        </w:rPr>
      </w:pPr>
    </w:p>
    <w:p w14:paraId="1FBCBD60" w14:textId="507198F6" w:rsidR="001E552D" w:rsidRPr="00DD481A" w:rsidRDefault="00A106F7">
      <w:pPr>
        <w:rPr>
          <w:rFonts w:ascii="Calibri" w:hAnsi="Calibri" w:cs="Calibri"/>
          <w:sz w:val="22"/>
          <w:szCs w:val="22"/>
        </w:rPr>
      </w:pPr>
      <w:r>
        <w:rPr>
          <w:rFonts w:ascii="Calibri" w:hAnsi="Calibri" w:cs="Calibri"/>
          <w:sz w:val="22"/>
          <w:szCs w:val="22"/>
        </w:rPr>
        <w:t xml:space="preserve">A stave is the basic element of the </w:t>
      </w:r>
      <w:proofErr w:type="spellStart"/>
      <w:r>
        <w:rPr>
          <w:rFonts w:ascii="Calibri" w:hAnsi="Calibri" w:cs="Calibri"/>
          <w:sz w:val="22"/>
          <w:szCs w:val="22"/>
        </w:rPr>
        <w:t>sPHENIX</w:t>
      </w:r>
      <w:proofErr w:type="spellEnd"/>
      <w:r>
        <w:rPr>
          <w:rFonts w:ascii="Calibri" w:hAnsi="Calibri" w:cs="Calibri"/>
          <w:sz w:val="22"/>
          <w:szCs w:val="22"/>
        </w:rPr>
        <w:t xml:space="preserve"> MVTX detector system, providing high precision spatial position measurements of charged particles traverse through the MAPS sensor layer. Each stave consists of the following items: </w:t>
      </w:r>
      <w:r w:rsidR="001E552D" w:rsidRPr="00DD481A">
        <w:rPr>
          <w:rFonts w:ascii="Calibri" w:hAnsi="Calibri" w:cs="Calibri"/>
          <w:sz w:val="22"/>
          <w:szCs w:val="22"/>
        </w:rPr>
        <w:t xml:space="preserve"> </w:t>
      </w:r>
    </w:p>
    <w:p w14:paraId="3BBF325B" w14:textId="28A0BACD" w:rsidR="001E552D" w:rsidRPr="00DD481A" w:rsidRDefault="001E552D" w:rsidP="001E552D">
      <w:pPr>
        <w:pStyle w:val="ListParagraph"/>
        <w:numPr>
          <w:ilvl w:val="0"/>
          <w:numId w:val="7"/>
        </w:numPr>
        <w:rPr>
          <w:rFonts w:ascii="Calibri" w:hAnsi="Calibri" w:cs="Calibri"/>
        </w:rPr>
      </w:pPr>
      <w:r w:rsidRPr="00DD481A">
        <w:rPr>
          <w:rFonts w:ascii="Calibri" w:hAnsi="Calibri" w:cs="Calibri"/>
        </w:rPr>
        <w:t>9 ALPIDE chips</w:t>
      </w:r>
      <w:r w:rsidR="00E13EF5">
        <w:rPr>
          <w:rFonts w:ascii="Calibri" w:hAnsi="Calibri" w:cs="Calibri"/>
        </w:rPr>
        <w:t xml:space="preserve"> (</w:t>
      </w:r>
      <w:proofErr w:type="spellStart"/>
      <w:r w:rsidR="00E13EF5">
        <w:rPr>
          <w:rFonts w:ascii="Calibri" w:hAnsi="Calibri" w:cs="Calibri"/>
        </w:rPr>
        <w:t>silicon</w:t>
      </w:r>
      <w:proofErr w:type="spellEnd"/>
      <w:r w:rsidR="00E13EF5">
        <w:rPr>
          <w:rFonts w:ascii="Calibri" w:hAnsi="Calibri" w:cs="Calibri"/>
        </w:rPr>
        <w:t xml:space="preserve"> pixel </w:t>
      </w:r>
      <w:proofErr w:type="spellStart"/>
      <w:r w:rsidR="00E13EF5">
        <w:rPr>
          <w:rFonts w:ascii="Calibri" w:hAnsi="Calibri" w:cs="Calibri"/>
        </w:rPr>
        <w:t>sensors</w:t>
      </w:r>
      <w:proofErr w:type="spellEnd"/>
      <w:r w:rsidR="00E13EF5">
        <w:rPr>
          <w:rFonts w:ascii="Calibri" w:hAnsi="Calibri" w:cs="Calibri"/>
        </w:rPr>
        <w:t>)</w:t>
      </w:r>
    </w:p>
    <w:p w14:paraId="11874ADD" w14:textId="2EB58B32" w:rsidR="001E552D" w:rsidRDefault="00721DEB" w:rsidP="001E552D">
      <w:pPr>
        <w:pStyle w:val="ListParagraph"/>
        <w:numPr>
          <w:ilvl w:val="0"/>
          <w:numId w:val="7"/>
        </w:numPr>
        <w:rPr>
          <w:rFonts w:ascii="Calibri" w:hAnsi="Calibri" w:cs="Calibri"/>
        </w:rPr>
      </w:pPr>
      <w:r>
        <w:rPr>
          <w:rFonts w:ascii="Calibri" w:hAnsi="Calibri" w:cs="Calibri"/>
        </w:rPr>
        <w:t xml:space="preserve">One </w:t>
      </w:r>
      <w:r w:rsidR="001E552D" w:rsidRPr="00DD481A">
        <w:rPr>
          <w:rFonts w:ascii="Calibri" w:hAnsi="Calibri" w:cs="Calibri"/>
        </w:rPr>
        <w:t>F</w:t>
      </w:r>
      <w:r>
        <w:rPr>
          <w:rFonts w:ascii="Calibri" w:hAnsi="Calibri" w:cs="Calibri"/>
        </w:rPr>
        <w:t xml:space="preserve">lexible </w:t>
      </w:r>
      <w:proofErr w:type="spellStart"/>
      <w:r>
        <w:rPr>
          <w:rFonts w:ascii="Calibri" w:hAnsi="Calibri" w:cs="Calibri"/>
        </w:rPr>
        <w:t>Printed</w:t>
      </w:r>
      <w:proofErr w:type="spellEnd"/>
      <w:r>
        <w:rPr>
          <w:rFonts w:ascii="Calibri" w:hAnsi="Calibri" w:cs="Calibri"/>
        </w:rPr>
        <w:t xml:space="preserve"> </w:t>
      </w:r>
      <w:r w:rsidR="001E552D" w:rsidRPr="00DD481A">
        <w:rPr>
          <w:rFonts w:ascii="Calibri" w:hAnsi="Calibri" w:cs="Calibri"/>
        </w:rPr>
        <w:t>C</w:t>
      </w:r>
      <w:r>
        <w:rPr>
          <w:rFonts w:ascii="Calibri" w:hAnsi="Calibri" w:cs="Calibri"/>
        </w:rPr>
        <w:t>ircuit (FPC)</w:t>
      </w:r>
      <w:r w:rsidR="00E13EF5">
        <w:rPr>
          <w:rFonts w:ascii="Calibri" w:hAnsi="Calibri" w:cs="Calibri"/>
        </w:rPr>
        <w:t xml:space="preserve">, (to </w:t>
      </w:r>
      <w:proofErr w:type="spellStart"/>
      <w:r w:rsidR="00E13EF5">
        <w:rPr>
          <w:rFonts w:ascii="Calibri" w:hAnsi="Calibri" w:cs="Calibri"/>
        </w:rPr>
        <w:t>make</w:t>
      </w:r>
      <w:proofErr w:type="spellEnd"/>
      <w:r w:rsidR="00E13EF5">
        <w:rPr>
          <w:rFonts w:ascii="Calibri" w:hAnsi="Calibri" w:cs="Calibri"/>
        </w:rPr>
        <w:t xml:space="preserve"> a </w:t>
      </w:r>
      <w:proofErr w:type="spellStart"/>
      <w:r w:rsidR="00915100">
        <w:rPr>
          <w:rFonts w:ascii="Calibri" w:hAnsi="Calibri" w:cs="Calibri"/>
        </w:rPr>
        <w:t>Hybrid</w:t>
      </w:r>
      <w:proofErr w:type="spellEnd"/>
      <w:r w:rsidR="00915100">
        <w:rPr>
          <w:rFonts w:ascii="Calibri" w:hAnsi="Calibri" w:cs="Calibri"/>
        </w:rPr>
        <w:t xml:space="preserve"> Integrated Circuit/</w:t>
      </w:r>
      <w:r w:rsidR="00E13EF5">
        <w:rPr>
          <w:rFonts w:ascii="Calibri" w:hAnsi="Calibri" w:cs="Calibri"/>
        </w:rPr>
        <w:t xml:space="preserve">HIC </w:t>
      </w:r>
      <w:proofErr w:type="spellStart"/>
      <w:r w:rsidR="00E13EF5">
        <w:rPr>
          <w:rFonts w:ascii="Calibri" w:hAnsi="Calibri" w:cs="Calibri"/>
        </w:rPr>
        <w:t>with</w:t>
      </w:r>
      <w:proofErr w:type="spellEnd"/>
      <w:r w:rsidR="00E13EF5">
        <w:rPr>
          <w:rFonts w:ascii="Calibri" w:hAnsi="Calibri" w:cs="Calibri"/>
        </w:rPr>
        <w:t xml:space="preserve"> 9 </w:t>
      </w:r>
      <w:proofErr w:type="spellStart"/>
      <w:r w:rsidR="00E13EF5">
        <w:rPr>
          <w:rFonts w:ascii="Calibri" w:hAnsi="Calibri" w:cs="Calibri"/>
        </w:rPr>
        <w:t>sensors</w:t>
      </w:r>
      <w:proofErr w:type="spellEnd"/>
      <w:r w:rsidR="00E13EF5">
        <w:rPr>
          <w:rFonts w:ascii="Calibri" w:hAnsi="Calibri" w:cs="Calibri"/>
        </w:rPr>
        <w:t>)</w:t>
      </w:r>
    </w:p>
    <w:p w14:paraId="0EE2AA50" w14:textId="7FD103BE" w:rsidR="00721DEB" w:rsidRDefault="00721DEB" w:rsidP="001E552D">
      <w:pPr>
        <w:pStyle w:val="ListParagraph"/>
        <w:numPr>
          <w:ilvl w:val="0"/>
          <w:numId w:val="7"/>
        </w:numPr>
        <w:rPr>
          <w:rFonts w:ascii="Calibri" w:hAnsi="Calibri" w:cs="Calibri"/>
        </w:rPr>
      </w:pPr>
      <w:proofErr w:type="spellStart"/>
      <w:r>
        <w:rPr>
          <w:rFonts w:ascii="Calibri" w:hAnsi="Calibri" w:cs="Calibri"/>
        </w:rPr>
        <w:t>Two</w:t>
      </w:r>
      <w:proofErr w:type="spellEnd"/>
      <w:r>
        <w:rPr>
          <w:rFonts w:ascii="Calibri" w:hAnsi="Calibri" w:cs="Calibri"/>
        </w:rPr>
        <w:t xml:space="preserve"> FPC power extensions and </w:t>
      </w:r>
      <w:proofErr w:type="spellStart"/>
      <w:r>
        <w:rPr>
          <w:rFonts w:ascii="Calibri" w:hAnsi="Calibri" w:cs="Calibri"/>
        </w:rPr>
        <w:t>connecter</w:t>
      </w:r>
      <w:r w:rsidR="00253D29">
        <w:rPr>
          <w:rFonts w:ascii="Calibri" w:hAnsi="Calibri" w:cs="Calibri"/>
        </w:rPr>
        <w:t>s</w:t>
      </w:r>
      <w:proofErr w:type="spellEnd"/>
      <w:r w:rsidR="00F56A43">
        <w:rPr>
          <w:rFonts w:ascii="Calibri" w:hAnsi="Calibri" w:cs="Calibri"/>
        </w:rPr>
        <w:t xml:space="preserve"> </w:t>
      </w:r>
      <w:r w:rsidR="00E13EF5">
        <w:rPr>
          <w:rFonts w:ascii="Calibri" w:hAnsi="Calibri" w:cs="Calibri"/>
        </w:rPr>
        <w:t>(</w:t>
      </w:r>
      <w:r w:rsidR="00F56A43">
        <w:rPr>
          <w:rFonts w:ascii="Calibri" w:hAnsi="Calibri" w:cs="Calibri"/>
        </w:rPr>
        <w:t xml:space="preserve">for signal, </w:t>
      </w:r>
      <w:proofErr w:type="spellStart"/>
      <w:r w:rsidR="00E13EF5">
        <w:rPr>
          <w:rFonts w:ascii="Calibri" w:hAnsi="Calibri" w:cs="Calibri"/>
        </w:rPr>
        <w:t>analogy</w:t>
      </w:r>
      <w:proofErr w:type="spellEnd"/>
      <w:r w:rsidR="00E13EF5">
        <w:rPr>
          <w:rFonts w:ascii="Calibri" w:hAnsi="Calibri" w:cs="Calibri"/>
        </w:rPr>
        <w:t xml:space="preserve"> and d</w:t>
      </w:r>
      <w:r w:rsidR="00F56A43">
        <w:rPr>
          <w:rFonts w:ascii="Calibri" w:hAnsi="Calibri" w:cs="Calibri"/>
        </w:rPr>
        <w:t xml:space="preserve">igital power and </w:t>
      </w:r>
      <w:proofErr w:type="spellStart"/>
      <w:r w:rsidR="00E13EF5">
        <w:rPr>
          <w:rFonts w:ascii="Calibri" w:hAnsi="Calibri" w:cs="Calibri"/>
        </w:rPr>
        <w:t>also</w:t>
      </w:r>
      <w:proofErr w:type="spellEnd"/>
      <w:r w:rsidR="00E13EF5">
        <w:rPr>
          <w:rFonts w:ascii="Calibri" w:hAnsi="Calibri" w:cs="Calibri"/>
        </w:rPr>
        <w:t xml:space="preserve"> </w:t>
      </w:r>
      <w:proofErr w:type="spellStart"/>
      <w:r w:rsidR="00F56A43">
        <w:rPr>
          <w:rFonts w:ascii="Calibri" w:hAnsi="Calibri" w:cs="Calibri"/>
        </w:rPr>
        <w:t>cooling</w:t>
      </w:r>
      <w:proofErr w:type="spellEnd"/>
      <w:r w:rsidR="00E13EF5">
        <w:rPr>
          <w:rFonts w:ascii="Calibri" w:hAnsi="Calibri" w:cs="Calibri"/>
        </w:rPr>
        <w:t xml:space="preserve">) </w:t>
      </w:r>
    </w:p>
    <w:p w14:paraId="7DC7A380" w14:textId="48917F7B" w:rsidR="00253D29" w:rsidRPr="00253D29" w:rsidRDefault="00721DEB" w:rsidP="00253D29">
      <w:pPr>
        <w:pStyle w:val="ListParagraph"/>
        <w:numPr>
          <w:ilvl w:val="0"/>
          <w:numId w:val="7"/>
        </w:numPr>
        <w:rPr>
          <w:rFonts w:ascii="Calibri" w:hAnsi="Calibri" w:cs="Calibri"/>
        </w:rPr>
      </w:pPr>
      <w:r>
        <w:rPr>
          <w:rFonts w:ascii="Calibri" w:hAnsi="Calibri" w:cs="Calibri"/>
        </w:rPr>
        <w:t xml:space="preserve">One carbone </w:t>
      </w:r>
      <w:proofErr w:type="spellStart"/>
      <w:r>
        <w:rPr>
          <w:rFonts w:ascii="Calibri" w:hAnsi="Calibri" w:cs="Calibri"/>
        </w:rPr>
        <w:t>space</w:t>
      </w:r>
      <w:proofErr w:type="spellEnd"/>
      <w:r>
        <w:rPr>
          <w:rFonts w:ascii="Calibri" w:hAnsi="Calibri" w:cs="Calibri"/>
        </w:rPr>
        <w:t xml:space="preserve"> frame</w:t>
      </w:r>
      <w:r w:rsidR="00E13EF5">
        <w:rPr>
          <w:rFonts w:ascii="Calibri" w:hAnsi="Calibri" w:cs="Calibri"/>
        </w:rPr>
        <w:t xml:space="preserve"> (for </w:t>
      </w:r>
      <w:proofErr w:type="spellStart"/>
      <w:r w:rsidR="00E13EF5">
        <w:rPr>
          <w:rFonts w:ascii="Calibri" w:hAnsi="Calibri" w:cs="Calibri"/>
        </w:rPr>
        <w:t>mechanical</w:t>
      </w:r>
      <w:proofErr w:type="spellEnd"/>
      <w:r w:rsidR="00E13EF5">
        <w:rPr>
          <w:rFonts w:ascii="Calibri" w:hAnsi="Calibri" w:cs="Calibri"/>
        </w:rPr>
        <w:t xml:space="preserve"> support and </w:t>
      </w:r>
      <w:proofErr w:type="spellStart"/>
      <w:r w:rsidR="00E13EF5">
        <w:rPr>
          <w:rFonts w:ascii="Calibri" w:hAnsi="Calibri" w:cs="Calibri"/>
        </w:rPr>
        <w:t>also</w:t>
      </w:r>
      <w:proofErr w:type="spellEnd"/>
      <w:r w:rsidR="00E13EF5">
        <w:rPr>
          <w:rFonts w:ascii="Calibri" w:hAnsi="Calibri" w:cs="Calibri"/>
        </w:rPr>
        <w:t xml:space="preserve"> </w:t>
      </w:r>
      <w:proofErr w:type="spellStart"/>
      <w:r w:rsidR="00E13EF5">
        <w:rPr>
          <w:rFonts w:ascii="Calibri" w:hAnsi="Calibri" w:cs="Calibri"/>
        </w:rPr>
        <w:t>cooling</w:t>
      </w:r>
      <w:proofErr w:type="spellEnd"/>
      <w:r w:rsidR="00E13EF5">
        <w:rPr>
          <w:rFonts w:ascii="Calibri" w:hAnsi="Calibri" w:cs="Calibri"/>
        </w:rPr>
        <w:t>)</w:t>
      </w:r>
      <w:r>
        <w:rPr>
          <w:rFonts w:ascii="Calibri" w:hAnsi="Calibri" w:cs="Calibri"/>
        </w:rPr>
        <w:t xml:space="preserve">     </w:t>
      </w:r>
    </w:p>
    <w:p w14:paraId="12E7AFD9" w14:textId="29566E03" w:rsidR="00253D29" w:rsidRDefault="00C00164">
      <w:pPr>
        <w:rPr>
          <w:rFonts w:ascii="Calibri" w:hAnsi="Calibri" w:cs="Calibri"/>
          <w:sz w:val="22"/>
          <w:szCs w:val="22"/>
        </w:rPr>
      </w:pPr>
      <w:r>
        <w:rPr>
          <w:rFonts w:ascii="Calibri" w:hAnsi="Calibri" w:cs="Calibri"/>
          <w:sz w:val="22"/>
          <w:szCs w:val="22"/>
        </w:rPr>
        <w:t>An illustration of the staves is in Figure 1</w:t>
      </w:r>
      <w:r w:rsidR="00253D29">
        <w:rPr>
          <w:rFonts w:ascii="Calibri" w:hAnsi="Calibri" w:cs="Calibri"/>
          <w:sz w:val="22"/>
          <w:szCs w:val="22"/>
        </w:rPr>
        <w:t xml:space="preserve">, with extended FPC power cables modified for </w:t>
      </w:r>
      <w:proofErr w:type="spellStart"/>
      <w:r w:rsidR="00253D29">
        <w:rPr>
          <w:rFonts w:ascii="Calibri" w:hAnsi="Calibri" w:cs="Calibri"/>
          <w:sz w:val="22"/>
          <w:szCs w:val="22"/>
        </w:rPr>
        <w:t>sPHENIX</w:t>
      </w:r>
      <w:proofErr w:type="spellEnd"/>
      <w:r w:rsidR="00253D29">
        <w:rPr>
          <w:rFonts w:ascii="Calibri" w:hAnsi="Calibri" w:cs="Calibri"/>
          <w:sz w:val="22"/>
          <w:szCs w:val="22"/>
        </w:rPr>
        <w:t>:</w:t>
      </w:r>
    </w:p>
    <w:p w14:paraId="26FB4933" w14:textId="5D51C29D" w:rsidR="00C00164" w:rsidRDefault="00C00164">
      <w:pPr>
        <w:rPr>
          <w:rFonts w:ascii="Calibri" w:hAnsi="Calibri" w:cs="Calibri"/>
          <w:sz w:val="22"/>
          <w:szCs w:val="22"/>
        </w:rPr>
      </w:pPr>
      <w:r>
        <w:rPr>
          <w:rFonts w:ascii="Calibri" w:hAnsi="Calibri" w:cs="Calibri"/>
          <w:sz w:val="22"/>
          <w:szCs w:val="22"/>
        </w:rPr>
        <w:t xml:space="preserve"> </w:t>
      </w:r>
    </w:p>
    <w:p w14:paraId="6ED8585D" w14:textId="77777777" w:rsidR="00253D29" w:rsidRDefault="00253D29">
      <w:pPr>
        <w:rPr>
          <w:rFonts w:ascii="Calibri" w:hAnsi="Calibri" w:cs="Calibri"/>
          <w:sz w:val="22"/>
          <w:szCs w:val="22"/>
        </w:rPr>
      </w:pPr>
    </w:p>
    <w:p w14:paraId="24A3F660" w14:textId="77777777" w:rsidR="00253D29" w:rsidRDefault="00253D29">
      <w:pPr>
        <w:rPr>
          <w:rFonts w:ascii="Calibri" w:hAnsi="Calibri" w:cs="Calibri"/>
          <w:sz w:val="22"/>
          <w:szCs w:val="22"/>
        </w:rPr>
      </w:pPr>
    </w:p>
    <w:p w14:paraId="73C735F7" w14:textId="77777777" w:rsidR="00253D29" w:rsidRDefault="00253D29">
      <w:pPr>
        <w:rPr>
          <w:rFonts w:ascii="Calibri" w:hAnsi="Calibri" w:cs="Calibri"/>
          <w:sz w:val="22"/>
          <w:szCs w:val="22"/>
        </w:rPr>
      </w:pPr>
    </w:p>
    <w:p w14:paraId="412F8596" w14:textId="77777777" w:rsidR="00253D29" w:rsidRDefault="00253D29">
      <w:pPr>
        <w:rPr>
          <w:rFonts w:ascii="Calibri" w:hAnsi="Calibri" w:cs="Calibri"/>
          <w:sz w:val="22"/>
          <w:szCs w:val="22"/>
        </w:rPr>
      </w:pPr>
    </w:p>
    <w:p w14:paraId="5724949F" w14:textId="77777777" w:rsidR="00253D29" w:rsidRDefault="00253D29">
      <w:pPr>
        <w:rPr>
          <w:rFonts w:ascii="Calibri" w:hAnsi="Calibri" w:cs="Calibri"/>
          <w:sz w:val="22"/>
          <w:szCs w:val="22"/>
        </w:rPr>
      </w:pPr>
    </w:p>
    <w:p w14:paraId="7CC2D327" w14:textId="77777777" w:rsidR="00253D29" w:rsidRDefault="00253D29">
      <w:pPr>
        <w:rPr>
          <w:rFonts w:ascii="Calibri" w:hAnsi="Calibri" w:cs="Calibri"/>
          <w:sz w:val="22"/>
          <w:szCs w:val="22"/>
        </w:rPr>
      </w:pPr>
    </w:p>
    <w:p w14:paraId="592B8A9C" w14:textId="77777777" w:rsidR="00253D29" w:rsidRDefault="00253D29">
      <w:pPr>
        <w:rPr>
          <w:rFonts w:ascii="Calibri" w:hAnsi="Calibri" w:cs="Calibri"/>
          <w:sz w:val="22"/>
          <w:szCs w:val="22"/>
        </w:rPr>
      </w:pPr>
    </w:p>
    <w:p w14:paraId="76715DDB" w14:textId="77777777" w:rsidR="00253D29" w:rsidRDefault="00253D29">
      <w:pPr>
        <w:rPr>
          <w:rFonts w:ascii="Calibri" w:hAnsi="Calibri" w:cs="Calibri"/>
          <w:sz w:val="22"/>
          <w:szCs w:val="22"/>
        </w:rPr>
      </w:pPr>
    </w:p>
    <w:p w14:paraId="084840DD" w14:textId="07F04106" w:rsidR="00563017" w:rsidRPr="00DD481A" w:rsidRDefault="007B063B">
      <w:pPr>
        <w:rPr>
          <w:rFonts w:ascii="Calibri" w:hAnsi="Calibri" w:cs="Calibri"/>
          <w:sz w:val="22"/>
          <w:szCs w:val="22"/>
        </w:rPr>
      </w:pPr>
      <w:r w:rsidRPr="00DD481A">
        <w:rPr>
          <w:rFonts w:ascii="Calibri" w:hAnsi="Calibri" w:cs="Calibri"/>
          <w:sz w:val="22"/>
          <w:szCs w:val="22"/>
        </w:rPr>
        <w:t>The readout of the MVTX</w:t>
      </w:r>
      <w:r w:rsidR="00163713">
        <w:rPr>
          <w:rFonts w:ascii="Calibri" w:hAnsi="Calibri" w:cs="Calibri"/>
          <w:sz w:val="22"/>
          <w:szCs w:val="22"/>
        </w:rPr>
        <w:t xml:space="preserve"> </w:t>
      </w:r>
      <w:r w:rsidRPr="00DD481A">
        <w:rPr>
          <w:rFonts w:ascii="Calibri" w:hAnsi="Calibri" w:cs="Calibri"/>
          <w:sz w:val="22"/>
          <w:szCs w:val="22"/>
        </w:rPr>
        <w:t xml:space="preserve">is comported of a </w:t>
      </w:r>
      <w:r w:rsidR="00563017" w:rsidRPr="00DD481A">
        <w:rPr>
          <w:rFonts w:ascii="Calibri" w:hAnsi="Calibri" w:cs="Calibri"/>
          <w:sz w:val="22"/>
          <w:szCs w:val="22"/>
        </w:rPr>
        <w:t xml:space="preserve">FPGA-based Printed Circuit Boards called Readout Units. They control and read out the data from the detector, manage the local power distribution system and ensure connection with the counting room. Due to the sensors’ constrained power budget, which limits their data line driving capability, the readout electronics will be installed as closed as possible to the detector, in a radiation environment. The board will also operate in a magnetic field of </w:t>
      </w:r>
      <w:r w:rsidRPr="00DD481A">
        <w:rPr>
          <w:rFonts w:ascii="Calibri" w:hAnsi="Calibri" w:cs="Calibri"/>
          <w:sz w:val="22"/>
          <w:szCs w:val="22"/>
        </w:rPr>
        <w:t>1.5</w:t>
      </w:r>
      <w:r w:rsidR="00563017" w:rsidRPr="00DD481A">
        <w:rPr>
          <w:rFonts w:ascii="Calibri" w:hAnsi="Calibri" w:cs="Calibri"/>
          <w:sz w:val="22"/>
          <w:szCs w:val="22"/>
        </w:rPr>
        <w:t xml:space="preserve"> T</w:t>
      </w:r>
      <w:r w:rsidR="003B63E4" w:rsidRPr="00DD481A">
        <w:rPr>
          <w:rFonts w:ascii="Calibri" w:hAnsi="Calibri" w:cs="Calibri"/>
          <w:sz w:val="22"/>
          <w:szCs w:val="22"/>
        </w:rPr>
        <w:t>.</w:t>
      </w:r>
    </w:p>
    <w:p w14:paraId="73D9B741" w14:textId="46885FB8" w:rsidR="001E552D" w:rsidRPr="00DD481A" w:rsidRDefault="001E552D" w:rsidP="001E552D">
      <w:pPr>
        <w:rPr>
          <w:rFonts w:ascii="Calibri" w:hAnsi="Calibri" w:cs="Calibri"/>
          <w:sz w:val="22"/>
          <w:szCs w:val="22"/>
        </w:rPr>
      </w:pPr>
    </w:p>
    <w:p w14:paraId="59D80722" w14:textId="14719BC2" w:rsidR="00DD481A" w:rsidRPr="00DD481A" w:rsidRDefault="00DD481A" w:rsidP="001E552D">
      <w:pPr>
        <w:rPr>
          <w:rFonts w:ascii="Calibri" w:hAnsi="Calibri" w:cs="Calibri"/>
          <w:sz w:val="22"/>
          <w:szCs w:val="22"/>
        </w:rPr>
      </w:pPr>
      <w:r w:rsidRPr="00DD481A">
        <w:rPr>
          <w:rFonts w:ascii="Calibri" w:hAnsi="Calibri" w:cs="Calibri"/>
          <w:sz w:val="22"/>
          <w:szCs w:val="22"/>
        </w:rPr>
        <w:t>Each Rea</w:t>
      </w:r>
      <w:r w:rsidR="00F61594">
        <w:rPr>
          <w:rFonts w:ascii="Calibri" w:hAnsi="Calibri" w:cs="Calibri"/>
          <w:sz w:val="22"/>
          <w:szCs w:val="22"/>
        </w:rPr>
        <w:t>d</w:t>
      </w:r>
      <w:r w:rsidRPr="00DD481A">
        <w:rPr>
          <w:rFonts w:ascii="Calibri" w:hAnsi="Calibri" w:cs="Calibri"/>
          <w:sz w:val="22"/>
          <w:szCs w:val="22"/>
        </w:rPr>
        <w:t xml:space="preserve">out Board provided by CERN will consist of: </w:t>
      </w:r>
    </w:p>
    <w:p w14:paraId="61C11EFC" w14:textId="77777777" w:rsidR="001E552D" w:rsidRPr="00DD481A" w:rsidRDefault="001E552D" w:rsidP="001E552D">
      <w:pPr>
        <w:pStyle w:val="ListParagraph"/>
        <w:numPr>
          <w:ilvl w:val="0"/>
          <w:numId w:val="4"/>
        </w:numPr>
        <w:rPr>
          <w:rFonts w:ascii="Calibri" w:hAnsi="Calibri" w:cs="Calibri"/>
        </w:rPr>
      </w:pPr>
      <w:r w:rsidRPr="00DD481A">
        <w:rPr>
          <w:rFonts w:ascii="Calibri" w:hAnsi="Calibri" w:cs="Calibri"/>
        </w:rPr>
        <w:t xml:space="preserve">1 </w:t>
      </w:r>
      <w:proofErr w:type="spellStart"/>
      <w:r w:rsidRPr="00DD481A">
        <w:rPr>
          <w:rFonts w:ascii="Calibri" w:hAnsi="Calibri" w:cs="Calibri"/>
        </w:rPr>
        <w:t>Xilinx</w:t>
      </w:r>
      <w:proofErr w:type="spellEnd"/>
      <w:r w:rsidRPr="00DD481A">
        <w:rPr>
          <w:rFonts w:ascii="Calibri" w:hAnsi="Calibri" w:cs="Calibri"/>
        </w:rPr>
        <w:t xml:space="preserve"> FPGA part </w:t>
      </w:r>
      <w:proofErr w:type="spellStart"/>
      <w:r w:rsidRPr="00DD481A">
        <w:rPr>
          <w:rFonts w:ascii="Calibri" w:hAnsi="Calibri" w:cs="Calibri"/>
        </w:rPr>
        <w:t>number</w:t>
      </w:r>
      <w:proofErr w:type="spellEnd"/>
      <w:r w:rsidRPr="00DD481A">
        <w:rPr>
          <w:rFonts w:ascii="Calibri" w:hAnsi="Calibri" w:cs="Calibri"/>
        </w:rPr>
        <w:t xml:space="preserve"> XCKU060-1FFVA1156C (main programmable </w:t>
      </w:r>
      <w:proofErr w:type="spellStart"/>
      <w:r w:rsidRPr="00DD481A">
        <w:rPr>
          <w:rFonts w:ascii="Calibri" w:hAnsi="Calibri" w:cs="Calibri"/>
        </w:rPr>
        <w:t>logic</w:t>
      </w:r>
      <w:proofErr w:type="spellEnd"/>
      <w:r w:rsidRPr="00DD481A">
        <w:rPr>
          <w:rFonts w:ascii="Calibri" w:hAnsi="Calibri" w:cs="Calibri"/>
        </w:rPr>
        <w:t xml:space="preserve"> </w:t>
      </w:r>
      <w:proofErr w:type="spellStart"/>
      <w:r w:rsidRPr="00DD481A">
        <w:rPr>
          <w:rFonts w:ascii="Calibri" w:hAnsi="Calibri" w:cs="Calibri"/>
        </w:rPr>
        <w:t>device</w:t>
      </w:r>
      <w:proofErr w:type="spellEnd"/>
      <w:r w:rsidRPr="00DD481A">
        <w:rPr>
          <w:rFonts w:ascii="Calibri" w:hAnsi="Calibri" w:cs="Calibri"/>
        </w:rPr>
        <w:t>).</w:t>
      </w:r>
    </w:p>
    <w:p w14:paraId="48CE9598" w14:textId="77777777" w:rsidR="001E552D" w:rsidRPr="00DD481A" w:rsidRDefault="001E552D" w:rsidP="001E552D">
      <w:pPr>
        <w:pStyle w:val="ListParagraph"/>
        <w:numPr>
          <w:ilvl w:val="0"/>
          <w:numId w:val="4"/>
        </w:numPr>
        <w:rPr>
          <w:rFonts w:ascii="Calibri" w:hAnsi="Calibri" w:cs="Calibri"/>
        </w:rPr>
      </w:pPr>
      <w:r w:rsidRPr="00DD481A">
        <w:rPr>
          <w:rFonts w:ascii="Calibri" w:hAnsi="Calibri" w:cs="Calibri"/>
        </w:rPr>
        <w:t xml:space="preserve">1 </w:t>
      </w:r>
      <w:proofErr w:type="spellStart"/>
      <w:r w:rsidRPr="00DD481A">
        <w:rPr>
          <w:rFonts w:ascii="Calibri" w:hAnsi="Calibri" w:cs="Calibri"/>
        </w:rPr>
        <w:t>Microsemi</w:t>
      </w:r>
      <w:proofErr w:type="spellEnd"/>
      <w:r w:rsidRPr="00DD481A">
        <w:rPr>
          <w:rFonts w:ascii="Calibri" w:hAnsi="Calibri" w:cs="Calibri"/>
        </w:rPr>
        <w:t xml:space="preserve"> FPGA part </w:t>
      </w:r>
      <w:proofErr w:type="spellStart"/>
      <w:r w:rsidRPr="00DD481A">
        <w:rPr>
          <w:rFonts w:ascii="Calibri" w:hAnsi="Calibri" w:cs="Calibri"/>
        </w:rPr>
        <w:t>number</w:t>
      </w:r>
      <w:proofErr w:type="spellEnd"/>
      <w:r w:rsidRPr="00DD481A">
        <w:rPr>
          <w:rFonts w:ascii="Calibri" w:hAnsi="Calibri" w:cs="Calibri"/>
        </w:rPr>
        <w:t xml:space="preserve"> A3PE600L-FGG484M FP (</w:t>
      </w:r>
      <w:proofErr w:type="spellStart"/>
      <w:r w:rsidRPr="00DD481A">
        <w:rPr>
          <w:rFonts w:ascii="Calibri" w:hAnsi="Calibri" w:cs="Calibri"/>
        </w:rPr>
        <w:t>auxilliary</w:t>
      </w:r>
      <w:proofErr w:type="spellEnd"/>
      <w:r w:rsidRPr="00DD481A">
        <w:rPr>
          <w:rFonts w:ascii="Calibri" w:hAnsi="Calibri" w:cs="Calibri"/>
        </w:rPr>
        <w:t xml:space="preserve"> programmable </w:t>
      </w:r>
      <w:proofErr w:type="spellStart"/>
      <w:r w:rsidRPr="00DD481A">
        <w:rPr>
          <w:rFonts w:ascii="Calibri" w:hAnsi="Calibri" w:cs="Calibri"/>
        </w:rPr>
        <w:t>logic</w:t>
      </w:r>
      <w:proofErr w:type="spellEnd"/>
      <w:r w:rsidRPr="00DD481A">
        <w:rPr>
          <w:rFonts w:ascii="Calibri" w:hAnsi="Calibri" w:cs="Calibri"/>
        </w:rPr>
        <w:t xml:space="preserve"> </w:t>
      </w:r>
      <w:proofErr w:type="spellStart"/>
      <w:r w:rsidRPr="00DD481A">
        <w:rPr>
          <w:rFonts w:ascii="Calibri" w:hAnsi="Calibri" w:cs="Calibri"/>
        </w:rPr>
        <w:t>device</w:t>
      </w:r>
      <w:proofErr w:type="spellEnd"/>
      <w:r w:rsidRPr="00DD481A">
        <w:rPr>
          <w:rFonts w:ascii="Calibri" w:hAnsi="Calibri" w:cs="Calibri"/>
        </w:rPr>
        <w:t>).</w:t>
      </w:r>
    </w:p>
    <w:p w14:paraId="384DBF36" w14:textId="77777777" w:rsidR="001E552D" w:rsidRPr="00DD481A" w:rsidRDefault="001E552D" w:rsidP="001E552D">
      <w:pPr>
        <w:pStyle w:val="ListParagraph"/>
        <w:numPr>
          <w:ilvl w:val="0"/>
          <w:numId w:val="4"/>
        </w:numPr>
        <w:rPr>
          <w:rFonts w:ascii="Calibri" w:hAnsi="Calibri" w:cs="Calibri"/>
          <w:lang w:val="en-GB"/>
        </w:rPr>
      </w:pPr>
      <w:r w:rsidRPr="00DD481A">
        <w:rPr>
          <w:rFonts w:ascii="Calibri" w:hAnsi="Calibri" w:cs="Calibri"/>
          <w:lang w:val="en-GB"/>
        </w:rPr>
        <w:t xml:space="preserve">3 CERN custom made </w:t>
      </w:r>
      <w:proofErr w:type="spellStart"/>
      <w:r w:rsidRPr="00DD481A">
        <w:rPr>
          <w:rFonts w:ascii="Calibri" w:hAnsi="Calibri" w:cs="Calibri"/>
          <w:lang w:val="en-GB"/>
        </w:rPr>
        <w:t>GBTx</w:t>
      </w:r>
      <w:proofErr w:type="spellEnd"/>
      <w:r w:rsidRPr="00DD481A">
        <w:rPr>
          <w:rFonts w:ascii="Calibri" w:hAnsi="Calibri" w:cs="Calibri"/>
          <w:lang w:val="en-GB"/>
        </w:rPr>
        <w:t xml:space="preserve"> chips (transceivers for the connection to the counting house).</w:t>
      </w:r>
    </w:p>
    <w:p w14:paraId="19AD500A" w14:textId="77777777" w:rsidR="001E552D" w:rsidRPr="00DD481A" w:rsidRDefault="001E552D" w:rsidP="001E552D">
      <w:pPr>
        <w:pStyle w:val="ListParagraph"/>
        <w:numPr>
          <w:ilvl w:val="0"/>
          <w:numId w:val="4"/>
        </w:numPr>
        <w:rPr>
          <w:rFonts w:ascii="Calibri" w:hAnsi="Calibri" w:cs="Calibri"/>
          <w:lang w:val="en-GB"/>
        </w:rPr>
      </w:pPr>
      <w:r w:rsidRPr="00DD481A">
        <w:rPr>
          <w:rFonts w:ascii="Calibri" w:hAnsi="Calibri" w:cs="Calibri"/>
          <w:lang w:val="en-GB"/>
        </w:rPr>
        <w:t>1 CERN custom made SCA chip (monitoring device).</w:t>
      </w:r>
    </w:p>
    <w:p w14:paraId="28E445CF" w14:textId="77777777" w:rsidR="001E552D" w:rsidRPr="00DD481A" w:rsidRDefault="001E552D" w:rsidP="001E552D">
      <w:pPr>
        <w:pStyle w:val="ListParagraph"/>
        <w:numPr>
          <w:ilvl w:val="0"/>
          <w:numId w:val="4"/>
        </w:numPr>
        <w:rPr>
          <w:rFonts w:ascii="Calibri" w:hAnsi="Calibri" w:cs="Calibri"/>
          <w:lang w:val="en-GB"/>
        </w:rPr>
      </w:pPr>
      <w:r w:rsidRPr="00DD481A">
        <w:rPr>
          <w:rFonts w:ascii="Calibri" w:hAnsi="Calibri" w:cs="Calibri"/>
          <w:lang w:val="en-GB"/>
        </w:rPr>
        <w:t>3 SFP+ pod connectors (</w:t>
      </w:r>
      <w:proofErr w:type="spellStart"/>
      <w:r w:rsidRPr="00DD481A">
        <w:rPr>
          <w:rFonts w:ascii="Calibri" w:hAnsi="Calibri" w:cs="Calibri"/>
          <w:lang w:val="en-GB"/>
        </w:rPr>
        <w:t>fiber</w:t>
      </w:r>
      <w:proofErr w:type="spellEnd"/>
      <w:r w:rsidRPr="00DD481A">
        <w:rPr>
          <w:rFonts w:ascii="Calibri" w:hAnsi="Calibri" w:cs="Calibri"/>
          <w:lang w:val="en-GB"/>
        </w:rPr>
        <w:t xml:space="preserve"> optic connections).</w:t>
      </w:r>
    </w:p>
    <w:p w14:paraId="5856D630" w14:textId="77777777" w:rsidR="001E552D" w:rsidRPr="00DD481A" w:rsidRDefault="001E552D" w:rsidP="001E552D">
      <w:pPr>
        <w:pStyle w:val="ListParagraph"/>
        <w:numPr>
          <w:ilvl w:val="0"/>
          <w:numId w:val="4"/>
        </w:numPr>
        <w:rPr>
          <w:rFonts w:ascii="Calibri" w:hAnsi="Calibri" w:cs="Calibri"/>
        </w:rPr>
      </w:pPr>
      <w:r w:rsidRPr="00DD481A">
        <w:rPr>
          <w:rFonts w:ascii="Calibri" w:hAnsi="Calibri" w:cs="Calibri"/>
        </w:rPr>
        <w:t xml:space="preserve">2 ERF8-050-05.0-L-DV-TR </w:t>
      </w:r>
      <w:proofErr w:type="spellStart"/>
      <w:r w:rsidRPr="00DD481A">
        <w:rPr>
          <w:rFonts w:ascii="Calibri" w:hAnsi="Calibri" w:cs="Calibri"/>
        </w:rPr>
        <w:t>Samtec</w:t>
      </w:r>
      <w:proofErr w:type="spellEnd"/>
      <w:r w:rsidRPr="00DD481A">
        <w:rPr>
          <w:rFonts w:ascii="Calibri" w:hAnsi="Calibri" w:cs="Calibri"/>
        </w:rPr>
        <w:t xml:space="preserve"> </w:t>
      </w:r>
      <w:proofErr w:type="spellStart"/>
      <w:r w:rsidRPr="00DD481A">
        <w:rPr>
          <w:rFonts w:ascii="Calibri" w:hAnsi="Calibri" w:cs="Calibri"/>
        </w:rPr>
        <w:t>connectors</w:t>
      </w:r>
      <w:proofErr w:type="spellEnd"/>
      <w:r w:rsidRPr="00DD481A">
        <w:rPr>
          <w:rFonts w:ascii="Calibri" w:hAnsi="Calibri" w:cs="Calibri"/>
        </w:rPr>
        <w:t xml:space="preserve"> (</w:t>
      </w:r>
      <w:proofErr w:type="spellStart"/>
      <w:r w:rsidRPr="00DD481A">
        <w:rPr>
          <w:rFonts w:ascii="Calibri" w:hAnsi="Calibri" w:cs="Calibri"/>
        </w:rPr>
        <w:t>sensor</w:t>
      </w:r>
      <w:proofErr w:type="spellEnd"/>
      <w:r w:rsidRPr="00DD481A">
        <w:rPr>
          <w:rFonts w:ascii="Calibri" w:hAnsi="Calibri" w:cs="Calibri"/>
        </w:rPr>
        <w:t xml:space="preserve"> interface).</w:t>
      </w:r>
    </w:p>
    <w:p w14:paraId="3A088D9A" w14:textId="1D7C99C1" w:rsidR="00DD481A" w:rsidRPr="00DD481A" w:rsidRDefault="001E552D" w:rsidP="00DD481A">
      <w:pPr>
        <w:pStyle w:val="ListParagraph"/>
        <w:numPr>
          <w:ilvl w:val="0"/>
          <w:numId w:val="4"/>
        </w:numPr>
        <w:rPr>
          <w:rFonts w:ascii="Calibri" w:hAnsi="Calibri" w:cs="Calibri"/>
        </w:rPr>
      </w:pPr>
      <w:proofErr w:type="spellStart"/>
      <w:r w:rsidRPr="00DD481A">
        <w:rPr>
          <w:rFonts w:ascii="Calibri" w:hAnsi="Calibri" w:cs="Calibri"/>
        </w:rPr>
        <w:t>Miniaturized</w:t>
      </w:r>
      <w:proofErr w:type="spellEnd"/>
      <w:r w:rsidRPr="00DD481A">
        <w:rPr>
          <w:rFonts w:ascii="Calibri" w:hAnsi="Calibri" w:cs="Calibri"/>
        </w:rPr>
        <w:t xml:space="preserve"> passive components.</w:t>
      </w:r>
    </w:p>
    <w:p w14:paraId="78CCEB2F" w14:textId="3121A079" w:rsidR="001E552D" w:rsidRPr="00DD481A" w:rsidRDefault="001E552D" w:rsidP="001E552D">
      <w:pPr>
        <w:pStyle w:val="ListParagraph"/>
        <w:numPr>
          <w:ilvl w:val="0"/>
          <w:numId w:val="4"/>
        </w:numPr>
        <w:rPr>
          <w:rFonts w:ascii="Calibri" w:hAnsi="Calibri" w:cs="Calibri"/>
        </w:rPr>
      </w:pPr>
      <w:r w:rsidRPr="00DD481A">
        <w:rPr>
          <w:rFonts w:ascii="Calibri" w:hAnsi="Calibri" w:cs="Calibri"/>
        </w:rPr>
        <w:t xml:space="preserve">VME J1 </w:t>
      </w:r>
      <w:proofErr w:type="spellStart"/>
      <w:r w:rsidRPr="00DD481A">
        <w:rPr>
          <w:rFonts w:ascii="Calibri" w:hAnsi="Calibri" w:cs="Calibri"/>
        </w:rPr>
        <w:t>connector</w:t>
      </w:r>
      <w:proofErr w:type="spellEnd"/>
      <w:r w:rsidRPr="00DD481A">
        <w:rPr>
          <w:rFonts w:ascii="Calibri" w:hAnsi="Calibri" w:cs="Calibri"/>
        </w:rPr>
        <w:t>.</w:t>
      </w:r>
    </w:p>
    <w:p w14:paraId="7CEDC405" w14:textId="064EDD17" w:rsidR="00563017" w:rsidRPr="00DD481A" w:rsidRDefault="00563017" w:rsidP="00563017">
      <w:pPr>
        <w:rPr>
          <w:rFonts w:ascii="Calibri" w:hAnsi="Calibri" w:cs="Calibri"/>
          <w:sz w:val="22"/>
          <w:szCs w:val="22"/>
        </w:rPr>
      </w:pPr>
      <w:r w:rsidRPr="00DD481A">
        <w:rPr>
          <w:rFonts w:ascii="Calibri" w:hAnsi="Calibri" w:cs="Calibri"/>
          <w:sz w:val="22"/>
          <w:szCs w:val="22"/>
        </w:rPr>
        <w:t xml:space="preserve">An illustration of the Readout Unit board is shown in </w:t>
      </w:r>
      <w:r w:rsidR="00C00164">
        <w:rPr>
          <w:rFonts w:ascii="Calibri" w:hAnsi="Calibri" w:cs="Calibri"/>
          <w:sz w:val="22"/>
          <w:szCs w:val="22"/>
        </w:rPr>
        <w:t>Figure 2</w:t>
      </w:r>
    </w:p>
    <w:p w14:paraId="4885E3E9" w14:textId="77777777" w:rsidR="00563017" w:rsidRPr="00DD481A" w:rsidRDefault="004A0945" w:rsidP="00563017">
      <w:pPr>
        <w:keepNext/>
        <w:rPr>
          <w:rFonts w:ascii="Calibri" w:hAnsi="Calibri" w:cs="Calibri"/>
          <w:sz w:val="22"/>
          <w:szCs w:val="22"/>
        </w:rPr>
      </w:pPr>
      <w:r w:rsidRPr="00DD481A">
        <w:rPr>
          <w:rFonts w:ascii="Calibri" w:hAnsi="Calibri" w:cs="Calibri"/>
          <w:noProof/>
          <w:sz w:val="22"/>
          <w:szCs w:val="22"/>
          <w:lang w:val="en-US"/>
        </w:rPr>
        <w:drawing>
          <wp:inline distT="0" distB="0" distL="0" distR="0" wp14:anchorId="3FA450FD" wp14:editId="1DC3BF25">
            <wp:extent cx="3551467" cy="3483170"/>
            <wp:effectExtent l="0" t="4128" r="7303" b="7302"/>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screen">
                      <a:extLst>
                        <a:ext uri="{28A0092B-C50C-407E-A947-70E740481C1C}">
                          <a14:useLocalDpi xmlns:a14="http://schemas.microsoft.com/office/drawing/2010/main" val="0"/>
                        </a:ext>
                      </a:extLst>
                    </a:blip>
                    <a:srcRect/>
                    <a:stretch/>
                  </pic:blipFill>
                  <pic:spPr>
                    <a:xfrm rot="16200000">
                      <a:off x="0" y="0"/>
                      <a:ext cx="3558461" cy="3490030"/>
                    </a:xfrm>
                    <a:prstGeom prst="rect">
                      <a:avLst/>
                    </a:prstGeom>
                  </pic:spPr>
                </pic:pic>
              </a:graphicData>
            </a:graphic>
          </wp:inline>
        </w:drawing>
      </w:r>
    </w:p>
    <w:p w14:paraId="5385314B" w14:textId="63EC2DBC" w:rsidR="00563017" w:rsidRPr="00DD481A" w:rsidRDefault="00563017" w:rsidP="00563017">
      <w:pPr>
        <w:pStyle w:val="Caption"/>
        <w:rPr>
          <w:rFonts w:ascii="Calibri" w:hAnsi="Calibri" w:cs="Calibri"/>
          <w:sz w:val="22"/>
          <w:szCs w:val="22"/>
        </w:rPr>
      </w:pPr>
      <w:bookmarkStart w:id="1" w:name="_Ref524676979"/>
      <w:r w:rsidRPr="00DD481A">
        <w:rPr>
          <w:rFonts w:ascii="Calibri" w:hAnsi="Calibri" w:cs="Calibri"/>
          <w:sz w:val="22"/>
          <w:szCs w:val="22"/>
        </w:rPr>
        <w:t xml:space="preserve">Figure </w:t>
      </w:r>
      <w:bookmarkEnd w:id="1"/>
      <w:r w:rsidR="00C00164">
        <w:rPr>
          <w:rFonts w:ascii="Calibri" w:hAnsi="Calibri" w:cs="Calibri"/>
          <w:sz w:val="22"/>
          <w:szCs w:val="22"/>
        </w:rPr>
        <w:t>2</w:t>
      </w:r>
      <w:r w:rsidRPr="00DD481A">
        <w:rPr>
          <w:rFonts w:ascii="Calibri" w:hAnsi="Calibri" w:cs="Calibri"/>
          <w:sz w:val="22"/>
          <w:szCs w:val="22"/>
        </w:rPr>
        <w:t>: Readout Unit Board</w:t>
      </w:r>
      <w:r w:rsidRPr="00DD481A">
        <w:rPr>
          <w:rFonts w:ascii="Calibri" w:hAnsi="Calibri" w:cs="Calibri"/>
          <w:sz w:val="22"/>
          <w:szCs w:val="22"/>
        </w:rPr>
        <w:br/>
      </w:r>
    </w:p>
    <w:p w14:paraId="37C0E74F" w14:textId="43B420AE" w:rsidR="00563017" w:rsidRPr="00DD481A" w:rsidRDefault="00563017" w:rsidP="00563017">
      <w:pPr>
        <w:rPr>
          <w:rFonts w:ascii="Calibri" w:hAnsi="Calibri" w:cs="Calibri"/>
          <w:sz w:val="22"/>
          <w:szCs w:val="22"/>
        </w:rPr>
      </w:pPr>
      <w:r w:rsidRPr="00DD481A">
        <w:rPr>
          <w:rFonts w:ascii="Calibri" w:hAnsi="Calibri" w:cs="Calibri"/>
          <w:sz w:val="22"/>
          <w:szCs w:val="22"/>
        </w:rPr>
        <w:t>The most complex components found on the board</w:t>
      </w:r>
      <w:r w:rsidR="003B63E4" w:rsidRPr="00DD481A">
        <w:rPr>
          <w:rFonts w:ascii="Calibri" w:hAnsi="Calibri" w:cs="Calibri"/>
          <w:sz w:val="22"/>
          <w:szCs w:val="22"/>
        </w:rPr>
        <w:t>, and provided by CERN,</w:t>
      </w:r>
      <w:r w:rsidRPr="00DD481A">
        <w:rPr>
          <w:rFonts w:ascii="Calibri" w:hAnsi="Calibri" w:cs="Calibri"/>
          <w:sz w:val="22"/>
          <w:szCs w:val="22"/>
        </w:rPr>
        <w:t xml:space="preserve"> are listed below.</w:t>
      </w:r>
    </w:p>
    <w:p w14:paraId="7E768C19" w14:textId="77777777" w:rsidR="00563017" w:rsidRPr="00DD481A" w:rsidRDefault="00563017" w:rsidP="00563017">
      <w:pPr>
        <w:pStyle w:val="ListParagraph"/>
        <w:numPr>
          <w:ilvl w:val="0"/>
          <w:numId w:val="4"/>
        </w:numPr>
        <w:rPr>
          <w:rFonts w:ascii="Calibri" w:hAnsi="Calibri" w:cs="Calibri"/>
        </w:rPr>
      </w:pPr>
      <w:r w:rsidRPr="00DD481A">
        <w:rPr>
          <w:rFonts w:ascii="Calibri" w:hAnsi="Calibri" w:cs="Calibri"/>
        </w:rPr>
        <w:t xml:space="preserve">1 </w:t>
      </w:r>
      <w:proofErr w:type="spellStart"/>
      <w:r w:rsidRPr="00DD481A">
        <w:rPr>
          <w:rFonts w:ascii="Calibri" w:hAnsi="Calibri" w:cs="Calibri"/>
        </w:rPr>
        <w:t>Xilinx</w:t>
      </w:r>
      <w:proofErr w:type="spellEnd"/>
      <w:r w:rsidRPr="00DD481A">
        <w:rPr>
          <w:rFonts w:ascii="Calibri" w:hAnsi="Calibri" w:cs="Calibri"/>
        </w:rPr>
        <w:t xml:space="preserve"> FPGA part </w:t>
      </w:r>
      <w:proofErr w:type="spellStart"/>
      <w:r w:rsidRPr="00DD481A">
        <w:rPr>
          <w:rFonts w:ascii="Calibri" w:hAnsi="Calibri" w:cs="Calibri"/>
        </w:rPr>
        <w:t>number</w:t>
      </w:r>
      <w:proofErr w:type="spellEnd"/>
      <w:r w:rsidRPr="00DD481A">
        <w:rPr>
          <w:rFonts w:ascii="Calibri" w:hAnsi="Calibri" w:cs="Calibri"/>
        </w:rPr>
        <w:t xml:space="preserve"> XCKU060-1FFVA1156C</w:t>
      </w:r>
      <w:r w:rsidR="007D06B9" w:rsidRPr="00DD481A">
        <w:rPr>
          <w:rFonts w:ascii="Calibri" w:hAnsi="Calibri" w:cs="Calibri"/>
        </w:rPr>
        <w:t xml:space="preserve"> (main programmable </w:t>
      </w:r>
      <w:proofErr w:type="spellStart"/>
      <w:r w:rsidR="007D06B9" w:rsidRPr="00DD481A">
        <w:rPr>
          <w:rFonts w:ascii="Calibri" w:hAnsi="Calibri" w:cs="Calibri"/>
        </w:rPr>
        <w:t>logic</w:t>
      </w:r>
      <w:proofErr w:type="spellEnd"/>
      <w:r w:rsidR="007D06B9" w:rsidRPr="00DD481A">
        <w:rPr>
          <w:rFonts w:ascii="Calibri" w:hAnsi="Calibri" w:cs="Calibri"/>
        </w:rPr>
        <w:t xml:space="preserve"> </w:t>
      </w:r>
      <w:proofErr w:type="spellStart"/>
      <w:r w:rsidR="007D06B9" w:rsidRPr="00DD481A">
        <w:rPr>
          <w:rFonts w:ascii="Calibri" w:hAnsi="Calibri" w:cs="Calibri"/>
        </w:rPr>
        <w:t>device</w:t>
      </w:r>
      <w:proofErr w:type="spellEnd"/>
      <w:r w:rsidR="007D06B9" w:rsidRPr="00DD481A">
        <w:rPr>
          <w:rFonts w:ascii="Calibri" w:hAnsi="Calibri" w:cs="Calibri"/>
        </w:rPr>
        <w:t>)</w:t>
      </w:r>
      <w:r w:rsidRPr="00DD481A">
        <w:rPr>
          <w:rFonts w:ascii="Calibri" w:hAnsi="Calibri" w:cs="Calibri"/>
        </w:rPr>
        <w:t>.</w:t>
      </w:r>
    </w:p>
    <w:p w14:paraId="24E9A973" w14:textId="77777777" w:rsidR="00563017" w:rsidRPr="00DD481A" w:rsidRDefault="00563017" w:rsidP="00563017">
      <w:pPr>
        <w:pStyle w:val="ListParagraph"/>
        <w:numPr>
          <w:ilvl w:val="0"/>
          <w:numId w:val="4"/>
        </w:numPr>
        <w:rPr>
          <w:rFonts w:ascii="Calibri" w:hAnsi="Calibri" w:cs="Calibri"/>
        </w:rPr>
      </w:pPr>
      <w:r w:rsidRPr="00DD481A">
        <w:rPr>
          <w:rFonts w:ascii="Calibri" w:hAnsi="Calibri" w:cs="Calibri"/>
        </w:rPr>
        <w:t xml:space="preserve">1 </w:t>
      </w:r>
      <w:proofErr w:type="spellStart"/>
      <w:r w:rsidRPr="00DD481A">
        <w:rPr>
          <w:rFonts w:ascii="Calibri" w:hAnsi="Calibri" w:cs="Calibri"/>
        </w:rPr>
        <w:t>Microsemi</w:t>
      </w:r>
      <w:proofErr w:type="spellEnd"/>
      <w:r w:rsidRPr="00DD481A">
        <w:rPr>
          <w:rFonts w:ascii="Calibri" w:hAnsi="Calibri" w:cs="Calibri"/>
        </w:rPr>
        <w:t xml:space="preserve"> FPGA part </w:t>
      </w:r>
      <w:proofErr w:type="spellStart"/>
      <w:r w:rsidRPr="00DD481A">
        <w:rPr>
          <w:rFonts w:ascii="Calibri" w:hAnsi="Calibri" w:cs="Calibri"/>
        </w:rPr>
        <w:t>number</w:t>
      </w:r>
      <w:proofErr w:type="spellEnd"/>
      <w:r w:rsidRPr="00DD481A">
        <w:rPr>
          <w:rFonts w:ascii="Calibri" w:hAnsi="Calibri" w:cs="Calibri"/>
        </w:rPr>
        <w:t xml:space="preserve"> A3PE600L-FGG484M FP</w:t>
      </w:r>
      <w:r w:rsidR="007D06B9" w:rsidRPr="00DD481A">
        <w:rPr>
          <w:rFonts w:ascii="Calibri" w:hAnsi="Calibri" w:cs="Calibri"/>
        </w:rPr>
        <w:t xml:space="preserve"> (</w:t>
      </w:r>
      <w:proofErr w:type="spellStart"/>
      <w:r w:rsidR="007D06B9" w:rsidRPr="00DD481A">
        <w:rPr>
          <w:rFonts w:ascii="Calibri" w:hAnsi="Calibri" w:cs="Calibri"/>
        </w:rPr>
        <w:t>auxilliary</w:t>
      </w:r>
      <w:proofErr w:type="spellEnd"/>
      <w:r w:rsidR="007D06B9" w:rsidRPr="00DD481A">
        <w:rPr>
          <w:rFonts w:ascii="Calibri" w:hAnsi="Calibri" w:cs="Calibri"/>
        </w:rPr>
        <w:t xml:space="preserve"> programmable </w:t>
      </w:r>
      <w:proofErr w:type="spellStart"/>
      <w:r w:rsidR="007D06B9" w:rsidRPr="00DD481A">
        <w:rPr>
          <w:rFonts w:ascii="Calibri" w:hAnsi="Calibri" w:cs="Calibri"/>
        </w:rPr>
        <w:t>logic</w:t>
      </w:r>
      <w:proofErr w:type="spellEnd"/>
      <w:r w:rsidR="007D06B9" w:rsidRPr="00DD481A">
        <w:rPr>
          <w:rFonts w:ascii="Calibri" w:hAnsi="Calibri" w:cs="Calibri"/>
        </w:rPr>
        <w:t xml:space="preserve"> </w:t>
      </w:r>
      <w:proofErr w:type="spellStart"/>
      <w:r w:rsidR="007D06B9" w:rsidRPr="00DD481A">
        <w:rPr>
          <w:rFonts w:ascii="Calibri" w:hAnsi="Calibri" w:cs="Calibri"/>
        </w:rPr>
        <w:t>device</w:t>
      </w:r>
      <w:proofErr w:type="spellEnd"/>
      <w:r w:rsidR="007D06B9" w:rsidRPr="00DD481A">
        <w:rPr>
          <w:rFonts w:ascii="Calibri" w:hAnsi="Calibri" w:cs="Calibri"/>
        </w:rPr>
        <w:t>)</w:t>
      </w:r>
      <w:r w:rsidRPr="00DD481A">
        <w:rPr>
          <w:rFonts w:ascii="Calibri" w:hAnsi="Calibri" w:cs="Calibri"/>
        </w:rPr>
        <w:t>.</w:t>
      </w:r>
    </w:p>
    <w:p w14:paraId="331658C0" w14:textId="77777777" w:rsidR="00563017" w:rsidRPr="00DD481A" w:rsidRDefault="00563017" w:rsidP="00563017">
      <w:pPr>
        <w:pStyle w:val="ListParagraph"/>
        <w:numPr>
          <w:ilvl w:val="0"/>
          <w:numId w:val="4"/>
        </w:numPr>
        <w:rPr>
          <w:rFonts w:ascii="Calibri" w:hAnsi="Calibri" w:cs="Calibri"/>
          <w:lang w:val="en-GB"/>
        </w:rPr>
      </w:pPr>
      <w:r w:rsidRPr="00DD481A">
        <w:rPr>
          <w:rFonts w:ascii="Calibri" w:hAnsi="Calibri" w:cs="Calibri"/>
          <w:lang w:val="en-GB"/>
        </w:rPr>
        <w:t xml:space="preserve">3 CERN custom made </w:t>
      </w:r>
      <w:proofErr w:type="spellStart"/>
      <w:r w:rsidRPr="00DD481A">
        <w:rPr>
          <w:rFonts w:ascii="Calibri" w:hAnsi="Calibri" w:cs="Calibri"/>
          <w:lang w:val="en-GB"/>
        </w:rPr>
        <w:t>GBTx</w:t>
      </w:r>
      <w:proofErr w:type="spellEnd"/>
      <w:r w:rsidRPr="00DD481A">
        <w:rPr>
          <w:rFonts w:ascii="Calibri" w:hAnsi="Calibri" w:cs="Calibri"/>
          <w:lang w:val="en-GB"/>
        </w:rPr>
        <w:t xml:space="preserve"> chips</w:t>
      </w:r>
      <w:r w:rsidR="007D06B9" w:rsidRPr="00DD481A">
        <w:rPr>
          <w:rFonts w:ascii="Calibri" w:hAnsi="Calibri" w:cs="Calibri"/>
          <w:lang w:val="en-GB"/>
        </w:rPr>
        <w:t xml:space="preserve"> (transceivers for the connection to the counting house)</w:t>
      </w:r>
      <w:r w:rsidRPr="00DD481A">
        <w:rPr>
          <w:rFonts w:ascii="Calibri" w:hAnsi="Calibri" w:cs="Calibri"/>
          <w:lang w:val="en-GB"/>
        </w:rPr>
        <w:t>.</w:t>
      </w:r>
    </w:p>
    <w:p w14:paraId="7B578B86" w14:textId="77777777" w:rsidR="00563017" w:rsidRPr="00DD481A" w:rsidRDefault="00563017" w:rsidP="00563017">
      <w:pPr>
        <w:pStyle w:val="ListParagraph"/>
        <w:numPr>
          <w:ilvl w:val="0"/>
          <w:numId w:val="4"/>
        </w:numPr>
        <w:rPr>
          <w:rFonts w:ascii="Calibri" w:hAnsi="Calibri" w:cs="Calibri"/>
          <w:lang w:val="en-GB"/>
        </w:rPr>
      </w:pPr>
      <w:r w:rsidRPr="00DD481A">
        <w:rPr>
          <w:rFonts w:ascii="Calibri" w:hAnsi="Calibri" w:cs="Calibri"/>
          <w:lang w:val="en-GB"/>
        </w:rPr>
        <w:lastRenderedPageBreak/>
        <w:t>1 CERN custom made SCA chip</w:t>
      </w:r>
      <w:r w:rsidR="007D06B9" w:rsidRPr="00DD481A">
        <w:rPr>
          <w:rFonts w:ascii="Calibri" w:hAnsi="Calibri" w:cs="Calibri"/>
          <w:lang w:val="en-GB"/>
        </w:rPr>
        <w:t xml:space="preserve"> (monitoring device)</w:t>
      </w:r>
      <w:r w:rsidRPr="00DD481A">
        <w:rPr>
          <w:rFonts w:ascii="Calibri" w:hAnsi="Calibri" w:cs="Calibri"/>
          <w:lang w:val="en-GB"/>
        </w:rPr>
        <w:t>.</w:t>
      </w:r>
    </w:p>
    <w:p w14:paraId="68908259" w14:textId="77777777" w:rsidR="00563017" w:rsidRPr="00DD481A" w:rsidRDefault="00563017" w:rsidP="00563017">
      <w:pPr>
        <w:pStyle w:val="ListParagraph"/>
        <w:numPr>
          <w:ilvl w:val="0"/>
          <w:numId w:val="4"/>
        </w:numPr>
        <w:rPr>
          <w:rFonts w:ascii="Calibri" w:hAnsi="Calibri" w:cs="Calibri"/>
          <w:lang w:val="en-GB"/>
        </w:rPr>
      </w:pPr>
      <w:r w:rsidRPr="00DD481A">
        <w:rPr>
          <w:rFonts w:ascii="Calibri" w:hAnsi="Calibri" w:cs="Calibri"/>
          <w:lang w:val="en-GB"/>
        </w:rPr>
        <w:t>3 SFP+ pod connectors</w:t>
      </w:r>
      <w:r w:rsidR="007D06B9" w:rsidRPr="00DD481A">
        <w:rPr>
          <w:rFonts w:ascii="Calibri" w:hAnsi="Calibri" w:cs="Calibri"/>
          <w:lang w:val="en-GB"/>
        </w:rPr>
        <w:t xml:space="preserve"> (</w:t>
      </w:r>
      <w:proofErr w:type="spellStart"/>
      <w:r w:rsidR="007D06B9" w:rsidRPr="00DD481A">
        <w:rPr>
          <w:rFonts w:ascii="Calibri" w:hAnsi="Calibri" w:cs="Calibri"/>
          <w:lang w:val="en-GB"/>
        </w:rPr>
        <w:t>fiber</w:t>
      </w:r>
      <w:proofErr w:type="spellEnd"/>
      <w:r w:rsidR="007D06B9" w:rsidRPr="00DD481A">
        <w:rPr>
          <w:rFonts w:ascii="Calibri" w:hAnsi="Calibri" w:cs="Calibri"/>
          <w:lang w:val="en-GB"/>
        </w:rPr>
        <w:t xml:space="preserve"> optic connections)</w:t>
      </w:r>
      <w:r w:rsidRPr="00DD481A">
        <w:rPr>
          <w:rFonts w:ascii="Calibri" w:hAnsi="Calibri" w:cs="Calibri"/>
          <w:lang w:val="en-GB"/>
        </w:rPr>
        <w:t>.</w:t>
      </w:r>
    </w:p>
    <w:p w14:paraId="0AE5751D" w14:textId="77777777" w:rsidR="00563017" w:rsidRPr="00DD481A" w:rsidRDefault="00563017" w:rsidP="00563017">
      <w:pPr>
        <w:pStyle w:val="ListParagraph"/>
        <w:numPr>
          <w:ilvl w:val="0"/>
          <w:numId w:val="4"/>
        </w:numPr>
        <w:rPr>
          <w:rFonts w:ascii="Calibri" w:hAnsi="Calibri" w:cs="Calibri"/>
        </w:rPr>
      </w:pPr>
      <w:r w:rsidRPr="00DD481A">
        <w:rPr>
          <w:rFonts w:ascii="Calibri" w:hAnsi="Calibri" w:cs="Calibri"/>
        </w:rPr>
        <w:t xml:space="preserve">2 ERF8-050-05.0-L-DV-TR </w:t>
      </w:r>
      <w:proofErr w:type="spellStart"/>
      <w:r w:rsidRPr="00DD481A">
        <w:rPr>
          <w:rFonts w:ascii="Calibri" w:hAnsi="Calibri" w:cs="Calibri"/>
        </w:rPr>
        <w:t>Samtec</w:t>
      </w:r>
      <w:proofErr w:type="spellEnd"/>
      <w:r w:rsidRPr="00DD481A">
        <w:rPr>
          <w:rFonts w:ascii="Calibri" w:hAnsi="Calibri" w:cs="Calibri"/>
        </w:rPr>
        <w:t xml:space="preserve"> </w:t>
      </w:r>
      <w:proofErr w:type="spellStart"/>
      <w:r w:rsidRPr="00DD481A">
        <w:rPr>
          <w:rFonts w:ascii="Calibri" w:hAnsi="Calibri" w:cs="Calibri"/>
        </w:rPr>
        <w:t>connectors</w:t>
      </w:r>
      <w:proofErr w:type="spellEnd"/>
      <w:r w:rsidR="007D06B9" w:rsidRPr="00DD481A">
        <w:rPr>
          <w:rFonts w:ascii="Calibri" w:hAnsi="Calibri" w:cs="Calibri"/>
        </w:rPr>
        <w:t xml:space="preserve"> (</w:t>
      </w:r>
      <w:proofErr w:type="spellStart"/>
      <w:r w:rsidR="007D06B9" w:rsidRPr="00DD481A">
        <w:rPr>
          <w:rFonts w:ascii="Calibri" w:hAnsi="Calibri" w:cs="Calibri"/>
        </w:rPr>
        <w:t>sensor</w:t>
      </w:r>
      <w:proofErr w:type="spellEnd"/>
      <w:r w:rsidR="007D06B9" w:rsidRPr="00DD481A">
        <w:rPr>
          <w:rFonts w:ascii="Calibri" w:hAnsi="Calibri" w:cs="Calibri"/>
        </w:rPr>
        <w:t xml:space="preserve"> interface)</w:t>
      </w:r>
      <w:r w:rsidRPr="00DD481A">
        <w:rPr>
          <w:rFonts w:ascii="Calibri" w:hAnsi="Calibri" w:cs="Calibri"/>
        </w:rPr>
        <w:t>.</w:t>
      </w:r>
    </w:p>
    <w:p w14:paraId="1FCA98C7" w14:textId="77777777" w:rsidR="00563017" w:rsidRPr="00DD481A" w:rsidRDefault="00563017" w:rsidP="00563017">
      <w:pPr>
        <w:pStyle w:val="ListParagraph"/>
        <w:numPr>
          <w:ilvl w:val="0"/>
          <w:numId w:val="4"/>
        </w:numPr>
        <w:rPr>
          <w:rFonts w:ascii="Calibri" w:hAnsi="Calibri" w:cs="Calibri"/>
        </w:rPr>
      </w:pPr>
      <w:proofErr w:type="spellStart"/>
      <w:r w:rsidRPr="00DD481A">
        <w:rPr>
          <w:rFonts w:ascii="Calibri" w:hAnsi="Calibri" w:cs="Calibri"/>
        </w:rPr>
        <w:t>Miniaturized</w:t>
      </w:r>
      <w:proofErr w:type="spellEnd"/>
      <w:r w:rsidRPr="00DD481A">
        <w:rPr>
          <w:rFonts w:ascii="Calibri" w:hAnsi="Calibri" w:cs="Calibri"/>
        </w:rPr>
        <w:t xml:space="preserve"> passive components.</w:t>
      </w:r>
    </w:p>
    <w:p w14:paraId="3A53C975" w14:textId="77777777" w:rsidR="00563017" w:rsidRPr="00DD481A" w:rsidRDefault="00563017" w:rsidP="00563017">
      <w:pPr>
        <w:pStyle w:val="ListParagraph"/>
        <w:numPr>
          <w:ilvl w:val="0"/>
          <w:numId w:val="4"/>
        </w:numPr>
        <w:rPr>
          <w:rFonts w:ascii="Calibri" w:hAnsi="Calibri" w:cs="Calibri"/>
        </w:rPr>
      </w:pPr>
      <w:r w:rsidRPr="00DD481A">
        <w:rPr>
          <w:rFonts w:ascii="Calibri" w:hAnsi="Calibri" w:cs="Calibri"/>
        </w:rPr>
        <w:t xml:space="preserve">VME J1 </w:t>
      </w:r>
      <w:proofErr w:type="spellStart"/>
      <w:r w:rsidRPr="00DD481A">
        <w:rPr>
          <w:rFonts w:ascii="Calibri" w:hAnsi="Calibri" w:cs="Calibri"/>
        </w:rPr>
        <w:t>connector</w:t>
      </w:r>
      <w:proofErr w:type="spellEnd"/>
      <w:r w:rsidRPr="00DD481A">
        <w:rPr>
          <w:rFonts w:ascii="Calibri" w:hAnsi="Calibri" w:cs="Calibri"/>
        </w:rPr>
        <w:t>.</w:t>
      </w:r>
    </w:p>
    <w:p w14:paraId="3B646C10" w14:textId="77777777" w:rsidR="00397E35" w:rsidRPr="00DD481A" w:rsidRDefault="00397E35">
      <w:pPr>
        <w:spacing w:after="160" w:line="259" w:lineRule="auto"/>
        <w:rPr>
          <w:rFonts w:ascii="Calibri" w:hAnsi="Calibri" w:cs="Calibri"/>
          <w:sz w:val="22"/>
          <w:szCs w:val="22"/>
        </w:rPr>
      </w:pPr>
      <w:r w:rsidRPr="00DD481A">
        <w:rPr>
          <w:rFonts w:ascii="Calibri" w:hAnsi="Calibri" w:cs="Calibri"/>
          <w:sz w:val="22"/>
          <w:szCs w:val="22"/>
        </w:rPr>
        <w:br w:type="page"/>
      </w:r>
    </w:p>
    <w:p w14:paraId="1692847F" w14:textId="507BB283" w:rsidR="007D06B9" w:rsidRPr="00DD481A" w:rsidRDefault="007D06B9" w:rsidP="007D06B9">
      <w:pPr>
        <w:rPr>
          <w:rFonts w:ascii="Calibri" w:hAnsi="Calibri" w:cs="Calibri"/>
          <w:sz w:val="22"/>
          <w:szCs w:val="22"/>
        </w:rPr>
      </w:pPr>
      <w:r w:rsidRPr="00DD481A">
        <w:rPr>
          <w:rFonts w:ascii="Calibri" w:hAnsi="Calibri" w:cs="Calibri"/>
          <w:sz w:val="22"/>
          <w:szCs w:val="22"/>
        </w:rPr>
        <w:lastRenderedPageBreak/>
        <w:t>The power mezzanine is attached to this main board via a high-density connector and provides the fan</w:t>
      </w:r>
      <w:r w:rsidR="00397E35" w:rsidRPr="00DD481A">
        <w:rPr>
          <w:rFonts w:ascii="Calibri" w:hAnsi="Calibri" w:cs="Calibri"/>
          <w:sz w:val="22"/>
          <w:szCs w:val="22"/>
        </w:rPr>
        <w:t>-</w:t>
      </w:r>
      <w:r w:rsidRPr="00DD481A">
        <w:rPr>
          <w:rFonts w:ascii="Calibri" w:hAnsi="Calibri" w:cs="Calibri"/>
          <w:sz w:val="22"/>
          <w:szCs w:val="22"/>
        </w:rPr>
        <w:t xml:space="preserve">out of the signals to the power board. </w:t>
      </w:r>
      <w:r w:rsidR="003B63E4" w:rsidRPr="00DD481A">
        <w:rPr>
          <w:rFonts w:ascii="Calibri" w:hAnsi="Calibri" w:cs="Calibri"/>
          <w:sz w:val="22"/>
          <w:szCs w:val="22"/>
        </w:rPr>
        <w:t>It will be produced by UTA and it</w:t>
      </w:r>
      <w:r w:rsidRPr="00DD481A">
        <w:rPr>
          <w:rFonts w:ascii="Calibri" w:hAnsi="Calibri" w:cs="Calibri"/>
          <w:sz w:val="22"/>
          <w:szCs w:val="22"/>
        </w:rPr>
        <w:t xml:space="preserve"> contains mainly the various connectors to connect to the Readout Unit on one side, and two ribbon cables on the other side. In addition, this board contains LEDs to indicate the status of the various logic in the Readout Unit. An illustration of the Power Mezzanine card is shown in </w:t>
      </w:r>
      <w:r w:rsidR="004950D1" w:rsidRPr="00DD481A">
        <w:rPr>
          <w:rFonts w:ascii="Calibri" w:hAnsi="Calibri" w:cs="Calibri"/>
          <w:sz w:val="22"/>
          <w:szCs w:val="22"/>
        </w:rPr>
        <w:fldChar w:fldCharType="begin"/>
      </w:r>
      <w:r w:rsidR="004950D1" w:rsidRPr="00DD481A">
        <w:rPr>
          <w:rFonts w:ascii="Calibri" w:hAnsi="Calibri" w:cs="Calibri"/>
          <w:sz w:val="22"/>
          <w:szCs w:val="22"/>
        </w:rPr>
        <w:instrText xml:space="preserve"> REF _Ref524677000 \h </w:instrText>
      </w:r>
      <w:r w:rsidR="00DD481A" w:rsidRPr="00DD481A">
        <w:rPr>
          <w:rFonts w:ascii="Calibri" w:hAnsi="Calibri" w:cs="Calibri"/>
          <w:sz w:val="22"/>
          <w:szCs w:val="22"/>
        </w:rPr>
        <w:instrText xml:space="preserve"> \* MERGEFORMAT </w:instrText>
      </w:r>
      <w:r w:rsidR="004950D1" w:rsidRPr="00DD481A">
        <w:rPr>
          <w:rFonts w:ascii="Calibri" w:hAnsi="Calibri" w:cs="Calibri"/>
          <w:sz w:val="22"/>
          <w:szCs w:val="22"/>
        </w:rPr>
      </w:r>
      <w:r w:rsidR="004950D1" w:rsidRPr="00DD481A">
        <w:rPr>
          <w:rFonts w:ascii="Calibri" w:hAnsi="Calibri" w:cs="Calibri"/>
          <w:sz w:val="22"/>
          <w:szCs w:val="22"/>
        </w:rPr>
        <w:fldChar w:fldCharType="separate"/>
      </w:r>
      <w:r w:rsidR="00F64C1B" w:rsidRPr="00DD481A">
        <w:rPr>
          <w:rFonts w:ascii="Calibri" w:hAnsi="Calibri" w:cs="Calibri"/>
          <w:sz w:val="22"/>
          <w:szCs w:val="22"/>
        </w:rPr>
        <w:t xml:space="preserve">Figure </w:t>
      </w:r>
      <w:r w:rsidR="00F64C1B" w:rsidRPr="00DD481A">
        <w:rPr>
          <w:rFonts w:ascii="Calibri" w:hAnsi="Calibri" w:cs="Calibri"/>
          <w:noProof/>
          <w:sz w:val="22"/>
          <w:szCs w:val="22"/>
        </w:rPr>
        <w:t>2</w:t>
      </w:r>
      <w:r w:rsidR="004950D1" w:rsidRPr="00DD481A">
        <w:rPr>
          <w:rFonts w:ascii="Calibri" w:hAnsi="Calibri" w:cs="Calibri"/>
          <w:sz w:val="22"/>
          <w:szCs w:val="22"/>
        </w:rPr>
        <w:fldChar w:fldCharType="end"/>
      </w:r>
      <w:r w:rsidRPr="00DD481A">
        <w:rPr>
          <w:rFonts w:ascii="Calibri" w:hAnsi="Calibri" w:cs="Calibri"/>
          <w:sz w:val="22"/>
          <w:szCs w:val="22"/>
        </w:rPr>
        <w:t>:</w:t>
      </w:r>
    </w:p>
    <w:p w14:paraId="0DF1B815" w14:textId="77777777" w:rsidR="007D06B9" w:rsidRPr="00DD481A" w:rsidRDefault="007D06B9" w:rsidP="007D06B9">
      <w:pPr>
        <w:rPr>
          <w:rFonts w:ascii="Calibri" w:hAnsi="Calibri" w:cs="Calibri"/>
          <w:sz w:val="22"/>
          <w:szCs w:val="22"/>
        </w:rPr>
      </w:pPr>
    </w:p>
    <w:p w14:paraId="0D2FBD19" w14:textId="77777777" w:rsidR="00563017" w:rsidRPr="00DD481A" w:rsidRDefault="00563017" w:rsidP="00563017">
      <w:pPr>
        <w:rPr>
          <w:rFonts w:ascii="Calibri" w:hAnsi="Calibri" w:cs="Calibri"/>
          <w:sz w:val="22"/>
          <w:szCs w:val="22"/>
        </w:rPr>
      </w:pPr>
    </w:p>
    <w:p w14:paraId="7B7615C9" w14:textId="77777777" w:rsidR="001162FC" w:rsidRPr="00DD481A" w:rsidRDefault="007D06B9" w:rsidP="001162FC">
      <w:pPr>
        <w:keepNext/>
        <w:rPr>
          <w:rFonts w:ascii="Calibri" w:hAnsi="Calibri" w:cs="Calibri"/>
          <w:sz w:val="22"/>
          <w:szCs w:val="22"/>
        </w:rPr>
      </w:pPr>
      <w:r w:rsidRPr="00DD481A">
        <w:rPr>
          <w:rFonts w:ascii="Calibri" w:hAnsi="Calibri" w:cs="Calibri"/>
          <w:noProof/>
          <w:sz w:val="22"/>
          <w:szCs w:val="22"/>
          <w:lang w:val="en-US"/>
        </w:rPr>
        <w:drawing>
          <wp:inline distT="0" distB="0" distL="0" distR="0" wp14:anchorId="7988C1FC" wp14:editId="0E86CEB2">
            <wp:extent cx="3057707" cy="2125367"/>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14_0810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8968" cy="2133194"/>
                    </a:xfrm>
                    <a:prstGeom prst="rect">
                      <a:avLst/>
                    </a:prstGeom>
                  </pic:spPr>
                </pic:pic>
              </a:graphicData>
            </a:graphic>
          </wp:inline>
        </w:drawing>
      </w:r>
    </w:p>
    <w:p w14:paraId="7C2EB893" w14:textId="348C61B5" w:rsidR="00563017" w:rsidRPr="00DD481A" w:rsidRDefault="001162FC" w:rsidP="001162FC">
      <w:pPr>
        <w:pStyle w:val="Caption"/>
        <w:rPr>
          <w:rFonts w:ascii="Calibri" w:hAnsi="Calibri" w:cs="Calibri"/>
          <w:sz w:val="22"/>
          <w:szCs w:val="22"/>
        </w:rPr>
      </w:pPr>
      <w:bookmarkStart w:id="2" w:name="_Ref524677000"/>
      <w:r w:rsidRPr="00DD481A">
        <w:rPr>
          <w:rFonts w:ascii="Calibri" w:hAnsi="Calibri" w:cs="Calibri"/>
          <w:sz w:val="22"/>
          <w:szCs w:val="22"/>
        </w:rPr>
        <w:t xml:space="preserve">Figure </w:t>
      </w:r>
      <w:r w:rsidRPr="00DD481A">
        <w:rPr>
          <w:rFonts w:ascii="Calibri" w:hAnsi="Calibri" w:cs="Calibri"/>
          <w:sz w:val="22"/>
          <w:szCs w:val="22"/>
        </w:rPr>
        <w:fldChar w:fldCharType="begin"/>
      </w:r>
      <w:r w:rsidRPr="00DD481A">
        <w:rPr>
          <w:rFonts w:ascii="Calibri" w:hAnsi="Calibri" w:cs="Calibri"/>
          <w:sz w:val="22"/>
          <w:szCs w:val="22"/>
        </w:rPr>
        <w:instrText xml:space="preserve"> SEQ Figure \* ARABIC </w:instrText>
      </w:r>
      <w:r w:rsidRPr="00DD481A">
        <w:rPr>
          <w:rFonts w:ascii="Calibri" w:hAnsi="Calibri" w:cs="Calibri"/>
          <w:sz w:val="22"/>
          <w:szCs w:val="22"/>
        </w:rPr>
        <w:fldChar w:fldCharType="separate"/>
      </w:r>
      <w:r w:rsidR="00C328A7">
        <w:rPr>
          <w:rFonts w:ascii="Calibri" w:hAnsi="Calibri" w:cs="Calibri"/>
          <w:noProof/>
          <w:sz w:val="22"/>
          <w:szCs w:val="22"/>
        </w:rPr>
        <w:t>2</w:t>
      </w:r>
      <w:r w:rsidRPr="00DD481A">
        <w:rPr>
          <w:rFonts w:ascii="Calibri" w:hAnsi="Calibri" w:cs="Calibri"/>
          <w:sz w:val="22"/>
          <w:szCs w:val="22"/>
        </w:rPr>
        <w:fldChar w:fldCharType="end"/>
      </w:r>
      <w:bookmarkEnd w:id="2"/>
      <w:r w:rsidRPr="00DD481A">
        <w:rPr>
          <w:rFonts w:ascii="Calibri" w:hAnsi="Calibri" w:cs="Calibri"/>
          <w:sz w:val="22"/>
          <w:szCs w:val="22"/>
        </w:rPr>
        <w:t>: Power Mezzanine</w:t>
      </w:r>
    </w:p>
    <w:p w14:paraId="276BE9A6" w14:textId="77777777" w:rsidR="001162FC" w:rsidRPr="00DD481A" w:rsidRDefault="001162FC" w:rsidP="001162FC">
      <w:pPr>
        <w:rPr>
          <w:rFonts w:ascii="Calibri" w:hAnsi="Calibri" w:cs="Calibri"/>
          <w:sz w:val="22"/>
          <w:szCs w:val="22"/>
        </w:rPr>
      </w:pPr>
    </w:p>
    <w:p w14:paraId="71EF3DB9" w14:textId="77777777" w:rsidR="001162FC" w:rsidRPr="00DD481A" w:rsidRDefault="001162FC" w:rsidP="001162FC">
      <w:pPr>
        <w:rPr>
          <w:rFonts w:ascii="Calibri" w:hAnsi="Calibri" w:cs="Calibri"/>
          <w:sz w:val="22"/>
          <w:szCs w:val="22"/>
        </w:rPr>
      </w:pPr>
      <w:r w:rsidRPr="00DD481A">
        <w:rPr>
          <w:rFonts w:ascii="Calibri" w:hAnsi="Calibri" w:cs="Calibri"/>
          <w:sz w:val="22"/>
          <w:szCs w:val="22"/>
        </w:rPr>
        <w:t>The main components of the power mezzanine are:</w:t>
      </w:r>
    </w:p>
    <w:p w14:paraId="021FD9CC" w14:textId="77777777" w:rsidR="001162FC" w:rsidRPr="00DD481A" w:rsidRDefault="001162FC" w:rsidP="001162FC">
      <w:pPr>
        <w:pStyle w:val="ListParagraph"/>
        <w:numPr>
          <w:ilvl w:val="0"/>
          <w:numId w:val="5"/>
        </w:numPr>
        <w:rPr>
          <w:rFonts w:ascii="Calibri" w:hAnsi="Calibri" w:cs="Calibri"/>
          <w:lang w:val="en-GB"/>
        </w:rPr>
      </w:pPr>
      <w:r w:rsidRPr="00DD481A">
        <w:rPr>
          <w:rFonts w:ascii="Calibri" w:hAnsi="Calibri" w:cs="Calibri"/>
          <w:lang w:val="en-GB"/>
        </w:rPr>
        <w:t xml:space="preserve">1 </w:t>
      </w:r>
      <w:proofErr w:type="spellStart"/>
      <w:r w:rsidRPr="00DD481A">
        <w:rPr>
          <w:rFonts w:ascii="Calibri" w:hAnsi="Calibri" w:cs="Calibri"/>
          <w:lang w:val="en-GB"/>
        </w:rPr>
        <w:t>Samtec</w:t>
      </w:r>
      <w:proofErr w:type="spellEnd"/>
      <w:r w:rsidRPr="00DD481A">
        <w:rPr>
          <w:rFonts w:ascii="Calibri" w:hAnsi="Calibri" w:cs="Calibri"/>
          <w:lang w:val="en-GB"/>
        </w:rPr>
        <w:t xml:space="preserve"> shrouded terminal part number SHF-110-01-L-D-RA</w:t>
      </w:r>
    </w:p>
    <w:p w14:paraId="1AF316B1" w14:textId="77777777" w:rsidR="001162FC" w:rsidRPr="00DD481A" w:rsidRDefault="001162FC" w:rsidP="001162FC">
      <w:pPr>
        <w:pStyle w:val="ListParagraph"/>
        <w:numPr>
          <w:ilvl w:val="0"/>
          <w:numId w:val="5"/>
        </w:numPr>
        <w:rPr>
          <w:rFonts w:ascii="Calibri" w:hAnsi="Calibri" w:cs="Calibri"/>
          <w:lang w:val="en-GB"/>
        </w:rPr>
      </w:pPr>
      <w:r w:rsidRPr="00DD481A">
        <w:rPr>
          <w:rFonts w:ascii="Calibri" w:hAnsi="Calibri" w:cs="Calibri"/>
          <w:lang w:val="en-GB"/>
        </w:rPr>
        <w:t xml:space="preserve">2 </w:t>
      </w:r>
      <w:proofErr w:type="spellStart"/>
      <w:r w:rsidRPr="00DD481A">
        <w:rPr>
          <w:rFonts w:ascii="Calibri" w:hAnsi="Calibri" w:cs="Calibri"/>
          <w:lang w:val="en-GB"/>
        </w:rPr>
        <w:t>Samtec</w:t>
      </w:r>
      <w:proofErr w:type="spellEnd"/>
      <w:r w:rsidRPr="00DD481A">
        <w:rPr>
          <w:rFonts w:ascii="Calibri" w:hAnsi="Calibri" w:cs="Calibri"/>
          <w:lang w:val="en-GB"/>
        </w:rPr>
        <w:t xml:space="preserve"> edge rate terminal assemblies part number ERM8-030-02.0-L-DV</w:t>
      </w:r>
    </w:p>
    <w:p w14:paraId="7ABA44E3" w14:textId="77777777" w:rsidR="001162FC" w:rsidRPr="00DD481A" w:rsidRDefault="001162FC" w:rsidP="001162FC">
      <w:pPr>
        <w:pStyle w:val="ListParagraph"/>
        <w:numPr>
          <w:ilvl w:val="0"/>
          <w:numId w:val="5"/>
        </w:numPr>
        <w:rPr>
          <w:rFonts w:ascii="Calibri" w:hAnsi="Calibri" w:cs="Calibri"/>
          <w:lang w:val="en-GB"/>
        </w:rPr>
      </w:pPr>
      <w:r w:rsidRPr="00DD481A">
        <w:rPr>
          <w:rFonts w:ascii="Calibri" w:hAnsi="Calibri" w:cs="Calibri"/>
          <w:lang w:val="en-GB"/>
        </w:rPr>
        <w:t>6 LED 0402 SMD, part number APG1005VGC-T-5MAV</w:t>
      </w:r>
    </w:p>
    <w:p w14:paraId="56F1BF56" w14:textId="70B9C8AB" w:rsidR="00E475D5" w:rsidRPr="00DD481A" w:rsidRDefault="00E475D5">
      <w:pPr>
        <w:rPr>
          <w:rFonts w:ascii="Calibri" w:hAnsi="Calibri" w:cs="Calibri"/>
          <w:sz w:val="22"/>
          <w:szCs w:val="22"/>
        </w:rPr>
      </w:pPr>
    </w:p>
    <w:p w14:paraId="22543AB0" w14:textId="57DAA9F7" w:rsidR="003B63E4" w:rsidRPr="00DD481A" w:rsidRDefault="003B63E4">
      <w:pPr>
        <w:rPr>
          <w:rFonts w:ascii="Calibri" w:hAnsi="Calibri" w:cs="Calibri"/>
          <w:sz w:val="22"/>
          <w:szCs w:val="22"/>
        </w:rPr>
      </w:pPr>
      <w:r w:rsidRPr="00DD481A">
        <w:rPr>
          <w:rFonts w:ascii="Calibri" w:hAnsi="Calibri" w:cs="Calibri"/>
          <w:sz w:val="22"/>
          <w:szCs w:val="22"/>
        </w:rPr>
        <w:t xml:space="preserve">The RU will be tested by </w:t>
      </w:r>
      <w:proofErr w:type="spellStart"/>
      <w:r w:rsidR="0048338A" w:rsidRPr="00DD481A">
        <w:rPr>
          <w:rFonts w:ascii="Calibri" w:hAnsi="Calibri" w:cs="Calibri"/>
          <w:sz w:val="22"/>
          <w:szCs w:val="22"/>
        </w:rPr>
        <w:t>Nikhef</w:t>
      </w:r>
      <w:proofErr w:type="spellEnd"/>
      <w:r w:rsidR="0048338A" w:rsidRPr="00DD481A">
        <w:rPr>
          <w:rFonts w:ascii="Calibri" w:hAnsi="Calibri" w:cs="Calibri"/>
          <w:sz w:val="22"/>
          <w:szCs w:val="22"/>
        </w:rPr>
        <w:t xml:space="preserve"> or </w:t>
      </w:r>
      <w:proofErr w:type="gramStart"/>
      <w:r w:rsidR="0048338A" w:rsidRPr="00DD481A">
        <w:rPr>
          <w:rFonts w:ascii="Calibri" w:hAnsi="Calibri" w:cs="Calibri"/>
          <w:sz w:val="22"/>
          <w:szCs w:val="22"/>
        </w:rPr>
        <w:t xml:space="preserve">UTA </w:t>
      </w:r>
      <w:r w:rsidRPr="00DD481A">
        <w:rPr>
          <w:rFonts w:ascii="Calibri" w:hAnsi="Calibri" w:cs="Calibri"/>
          <w:sz w:val="22"/>
          <w:szCs w:val="22"/>
        </w:rPr>
        <w:t>???</w:t>
      </w:r>
      <w:proofErr w:type="gramEnd"/>
      <w:r w:rsidRPr="00DD481A">
        <w:rPr>
          <w:rFonts w:ascii="Calibri" w:hAnsi="Calibri" w:cs="Calibri"/>
          <w:sz w:val="22"/>
          <w:szCs w:val="22"/>
        </w:rPr>
        <w:t xml:space="preserve"> </w:t>
      </w:r>
    </w:p>
    <w:p w14:paraId="35B19C5A" w14:textId="79C7FD49" w:rsidR="003B63E4" w:rsidRPr="00DD481A" w:rsidRDefault="003B63E4">
      <w:pPr>
        <w:rPr>
          <w:rFonts w:ascii="Calibri" w:hAnsi="Calibri" w:cs="Calibri"/>
          <w:sz w:val="22"/>
          <w:szCs w:val="22"/>
        </w:rPr>
      </w:pPr>
    </w:p>
    <w:p w14:paraId="084CDC7F" w14:textId="77777777" w:rsidR="003B63E4" w:rsidRPr="00DD481A" w:rsidRDefault="003B63E4">
      <w:pPr>
        <w:rPr>
          <w:rFonts w:ascii="Calibri" w:hAnsi="Calibri" w:cs="Calibri"/>
          <w:sz w:val="22"/>
          <w:szCs w:val="22"/>
        </w:rPr>
      </w:pPr>
    </w:p>
    <w:sectPr w:rsidR="003B63E4" w:rsidRPr="00DD4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64D28"/>
    <w:multiLevelType w:val="hybridMultilevel"/>
    <w:tmpl w:val="79F0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B3F89"/>
    <w:multiLevelType w:val="hybridMultilevel"/>
    <w:tmpl w:val="3EDA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213888"/>
    <w:multiLevelType w:val="hybridMultilevel"/>
    <w:tmpl w:val="F26A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02C69"/>
    <w:multiLevelType w:val="hybridMultilevel"/>
    <w:tmpl w:val="0C1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37854"/>
    <w:multiLevelType w:val="singleLevel"/>
    <w:tmpl w:val="E82A10F4"/>
    <w:lvl w:ilvl="0">
      <w:start w:val="1"/>
      <w:numFmt w:val="bullet"/>
      <w:pStyle w:val="Bulist"/>
      <w:lvlText w:val=""/>
      <w:lvlJc w:val="left"/>
      <w:pPr>
        <w:tabs>
          <w:tab w:val="num" w:pos="360"/>
        </w:tabs>
        <w:ind w:left="360" w:hanging="360"/>
      </w:pPr>
      <w:rPr>
        <w:rFonts w:ascii="Symbol" w:hAnsi="Symbol" w:hint="default"/>
      </w:rPr>
    </w:lvl>
  </w:abstractNum>
  <w:abstractNum w:abstractNumId="5" w15:restartNumberingAfterBreak="0">
    <w:nsid w:val="6CB953A5"/>
    <w:multiLevelType w:val="hybridMultilevel"/>
    <w:tmpl w:val="760E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2A4057"/>
    <w:multiLevelType w:val="hybridMultilevel"/>
    <w:tmpl w:val="18EE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17"/>
    <w:rsid w:val="00020AF1"/>
    <w:rsid w:val="000912EE"/>
    <w:rsid w:val="000C6703"/>
    <w:rsid w:val="001162FC"/>
    <w:rsid w:val="00163713"/>
    <w:rsid w:val="001E552D"/>
    <w:rsid w:val="00253D29"/>
    <w:rsid w:val="0034457B"/>
    <w:rsid w:val="00397E35"/>
    <w:rsid w:val="003B63E4"/>
    <w:rsid w:val="004046E0"/>
    <w:rsid w:val="0048338A"/>
    <w:rsid w:val="004950D1"/>
    <w:rsid w:val="004A0945"/>
    <w:rsid w:val="00563017"/>
    <w:rsid w:val="00655095"/>
    <w:rsid w:val="00721DEB"/>
    <w:rsid w:val="00732DD2"/>
    <w:rsid w:val="00763758"/>
    <w:rsid w:val="007B063B"/>
    <w:rsid w:val="007D06B9"/>
    <w:rsid w:val="008908F4"/>
    <w:rsid w:val="008913F3"/>
    <w:rsid w:val="008F5422"/>
    <w:rsid w:val="00915100"/>
    <w:rsid w:val="009935E5"/>
    <w:rsid w:val="009B5B76"/>
    <w:rsid w:val="00A106F7"/>
    <w:rsid w:val="00B30503"/>
    <w:rsid w:val="00B75957"/>
    <w:rsid w:val="00C00164"/>
    <w:rsid w:val="00C1544E"/>
    <w:rsid w:val="00C328A7"/>
    <w:rsid w:val="00C611E7"/>
    <w:rsid w:val="00DD481A"/>
    <w:rsid w:val="00E13EF5"/>
    <w:rsid w:val="00E475D5"/>
    <w:rsid w:val="00E47838"/>
    <w:rsid w:val="00E5392B"/>
    <w:rsid w:val="00E54971"/>
    <w:rsid w:val="00F4308E"/>
    <w:rsid w:val="00F56A43"/>
    <w:rsid w:val="00F61594"/>
    <w:rsid w:val="00F64C1B"/>
    <w:rsid w:val="00FA7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4D3B6"/>
  <w15:chartTrackingRefBased/>
  <w15:docId w15:val="{29D86D8E-92EB-4EF1-B468-98DFFE57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3017"/>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563017"/>
    <w:pPr>
      <w:spacing w:before="60" w:line="264" w:lineRule="auto"/>
      <w:jc w:val="both"/>
    </w:pPr>
    <w:rPr>
      <w:sz w:val="24"/>
    </w:rPr>
  </w:style>
  <w:style w:type="character" w:customStyle="1" w:styleId="BodyTextChar">
    <w:name w:val="Body Text Char"/>
    <w:basedOn w:val="DefaultParagraphFont"/>
    <w:link w:val="BodyText"/>
    <w:uiPriority w:val="99"/>
    <w:rsid w:val="00563017"/>
    <w:rPr>
      <w:rFonts w:ascii="Times New Roman" w:eastAsia="Times New Roman" w:hAnsi="Times New Roman" w:cs="Times New Roman"/>
      <w:sz w:val="24"/>
      <w:szCs w:val="20"/>
      <w:lang w:val="en-GB"/>
    </w:rPr>
  </w:style>
  <w:style w:type="paragraph" w:customStyle="1" w:styleId="FigureCaptionOneLine">
    <w:name w:val="Figure Caption One Line"/>
    <w:basedOn w:val="Normal"/>
    <w:qFormat/>
    <w:rsid w:val="00563017"/>
    <w:pPr>
      <w:spacing w:before="60" w:after="120"/>
      <w:jc w:val="center"/>
    </w:pPr>
    <w:rPr>
      <w:kern w:val="16"/>
      <w:lang w:val="fr-CH"/>
    </w:rPr>
  </w:style>
  <w:style w:type="paragraph" w:styleId="ListParagraph">
    <w:name w:val="List Paragraph"/>
    <w:basedOn w:val="Normal"/>
    <w:link w:val="ListParagraphChar"/>
    <w:uiPriority w:val="34"/>
    <w:qFormat/>
    <w:rsid w:val="00563017"/>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basedOn w:val="DefaultParagraphFont"/>
    <w:link w:val="ListParagraph"/>
    <w:uiPriority w:val="34"/>
    <w:rsid w:val="00563017"/>
    <w:rPr>
      <w:lang w:val="fr-FR"/>
    </w:rPr>
  </w:style>
  <w:style w:type="paragraph" w:styleId="Caption">
    <w:name w:val="caption"/>
    <w:basedOn w:val="Normal"/>
    <w:next w:val="Normal"/>
    <w:uiPriority w:val="35"/>
    <w:unhideWhenUsed/>
    <w:qFormat/>
    <w:rsid w:val="00563017"/>
    <w:pPr>
      <w:spacing w:after="200"/>
    </w:pPr>
    <w:rPr>
      <w:i/>
      <w:iCs/>
      <w:color w:val="44546A" w:themeColor="text2"/>
      <w:sz w:val="18"/>
      <w:szCs w:val="18"/>
    </w:rPr>
  </w:style>
  <w:style w:type="paragraph" w:customStyle="1" w:styleId="Bulist">
    <w:name w:val="Bulist"/>
    <w:rsid w:val="00563017"/>
    <w:pPr>
      <w:numPr>
        <w:numId w:val="3"/>
      </w:numPr>
      <w:tabs>
        <w:tab w:val="left" w:pos="1276"/>
      </w:tabs>
      <w:spacing w:before="40" w:after="0" w:line="240" w:lineRule="auto"/>
      <w:jc w:val="both"/>
    </w:pPr>
    <w:rPr>
      <w:rFonts w:ascii="Times" w:eastAsia="Times New Roman" w:hAnsi="Times"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935060">
      <w:bodyDiv w:val="1"/>
      <w:marLeft w:val="0"/>
      <w:marRight w:val="0"/>
      <w:marTop w:val="0"/>
      <w:marBottom w:val="0"/>
      <w:divBdr>
        <w:top w:val="none" w:sz="0" w:space="0" w:color="auto"/>
        <w:left w:val="none" w:sz="0" w:space="0" w:color="auto"/>
        <w:bottom w:val="none" w:sz="0" w:space="0" w:color="auto"/>
        <w:right w:val="none" w:sz="0" w:space="0" w:color="auto"/>
      </w:divBdr>
      <w:divsChild>
        <w:div w:id="446119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496740">
              <w:marLeft w:val="0"/>
              <w:marRight w:val="0"/>
              <w:marTop w:val="0"/>
              <w:marBottom w:val="0"/>
              <w:divBdr>
                <w:top w:val="none" w:sz="0" w:space="0" w:color="auto"/>
                <w:left w:val="none" w:sz="0" w:space="0" w:color="auto"/>
                <w:bottom w:val="none" w:sz="0" w:space="0" w:color="auto"/>
                <w:right w:val="none" w:sz="0" w:space="0" w:color="auto"/>
              </w:divBdr>
              <w:divsChild>
                <w:div w:id="124786361">
                  <w:marLeft w:val="0"/>
                  <w:marRight w:val="0"/>
                  <w:marTop w:val="0"/>
                  <w:marBottom w:val="0"/>
                  <w:divBdr>
                    <w:top w:val="none" w:sz="0" w:space="0" w:color="auto"/>
                    <w:left w:val="none" w:sz="0" w:space="0" w:color="auto"/>
                    <w:bottom w:val="none" w:sz="0" w:space="0" w:color="auto"/>
                    <w:right w:val="none" w:sz="0" w:space="0" w:color="auto"/>
                  </w:divBdr>
                  <w:divsChild>
                    <w:div w:id="698969906">
                      <w:marLeft w:val="0"/>
                      <w:marRight w:val="0"/>
                      <w:marTop w:val="0"/>
                      <w:marBottom w:val="0"/>
                      <w:divBdr>
                        <w:top w:val="none" w:sz="0" w:space="0" w:color="auto"/>
                        <w:left w:val="none" w:sz="0" w:space="0" w:color="auto"/>
                        <w:bottom w:val="none" w:sz="0" w:space="0" w:color="auto"/>
                        <w:right w:val="none" w:sz="0" w:space="0" w:color="auto"/>
                      </w:divBdr>
                      <w:divsChild>
                        <w:div w:id="308051649">
                          <w:marLeft w:val="0"/>
                          <w:marRight w:val="0"/>
                          <w:marTop w:val="0"/>
                          <w:marBottom w:val="0"/>
                          <w:divBdr>
                            <w:top w:val="none" w:sz="0" w:space="0" w:color="auto"/>
                            <w:left w:val="none" w:sz="0" w:space="0" w:color="auto"/>
                            <w:bottom w:val="none" w:sz="0" w:space="0" w:color="auto"/>
                            <w:right w:val="none" w:sz="0" w:space="0" w:color="auto"/>
                          </w:divBdr>
                        </w:div>
                        <w:div w:id="1661545415">
                          <w:marLeft w:val="0"/>
                          <w:marRight w:val="0"/>
                          <w:marTop w:val="0"/>
                          <w:marBottom w:val="0"/>
                          <w:divBdr>
                            <w:top w:val="none" w:sz="0" w:space="0" w:color="auto"/>
                            <w:left w:val="none" w:sz="0" w:space="0" w:color="auto"/>
                            <w:bottom w:val="none" w:sz="0" w:space="0" w:color="auto"/>
                            <w:right w:val="none" w:sz="0" w:space="0" w:color="auto"/>
                          </w:divBdr>
                        </w:div>
                        <w:div w:id="2026784105">
                          <w:marLeft w:val="0"/>
                          <w:marRight w:val="0"/>
                          <w:marTop w:val="0"/>
                          <w:marBottom w:val="0"/>
                          <w:divBdr>
                            <w:top w:val="none" w:sz="0" w:space="0" w:color="auto"/>
                            <w:left w:val="none" w:sz="0" w:space="0" w:color="auto"/>
                            <w:bottom w:val="none" w:sz="0" w:space="0" w:color="auto"/>
                            <w:right w:val="none" w:sz="0" w:space="0" w:color="auto"/>
                          </w:divBdr>
                        </w:div>
                        <w:div w:id="16504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Schambach, Joachim J</dc:creator>
  <cp:keywords/>
  <dc:description/>
  <cp:lastModifiedBy>Ming Liu</cp:lastModifiedBy>
  <cp:revision>19</cp:revision>
  <cp:lastPrinted>2018-09-19T13:51:00Z</cp:lastPrinted>
  <dcterms:created xsi:type="dcterms:W3CDTF">2018-09-17T13:39:00Z</dcterms:created>
  <dcterms:modified xsi:type="dcterms:W3CDTF">2018-09-19T20:57:00Z</dcterms:modified>
</cp:coreProperties>
</file>